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A2240" w:rsidRDefault="00105235" w:rsidP="00603F11">
      <w:pPr>
        <w:pStyle w:val="Title"/>
        <w:jc w:val="both"/>
      </w:pPr>
      <w:r>
        <w:t>dvar torah for erev rosh chodesh adar aleph</w:t>
      </w:r>
    </w:p>
    <w:p w:rsidR="00105235" w:rsidRDefault="00105235" w:rsidP="00603F11">
      <w:pPr>
        <w:pStyle w:val="Heading1"/>
        <w:jc w:val="both"/>
      </w:pPr>
      <w:r w:rsidRPr="00A53AB3">
        <w:rPr>
          <w:sz w:val="32"/>
        </w:rPr>
        <w:t>rabbi mordechai kam</w:t>
      </w:r>
      <w:r w:rsidR="00E208A5" w:rsidRPr="00A53AB3">
        <w:rPr>
          <w:sz w:val="32"/>
        </w:rPr>
        <w:t>EnEtZky</w:t>
      </w:r>
      <w:r>
        <w:t>-</w:t>
      </w:r>
      <w:r w:rsidR="00E208A5">
        <w:t xml:space="preserve"> Chof tes shevat</w:t>
      </w:r>
      <w:r w:rsidR="009C615B">
        <w:t xml:space="preserve"> 5776</w:t>
      </w:r>
      <w:bookmarkStart w:id="0" w:name="_GoBack"/>
      <w:bookmarkEnd w:id="0"/>
      <w:r w:rsidR="00E208A5">
        <w:t>,</w:t>
      </w:r>
      <w:r>
        <w:t>02/08/2016</w:t>
      </w:r>
      <w:r w:rsidR="00E208A5">
        <w:t xml:space="preserve"> </w:t>
      </w:r>
    </w:p>
    <w:p w:rsidR="00105235" w:rsidRDefault="00105235" w:rsidP="00603F11">
      <w:pPr>
        <w:jc w:val="both"/>
      </w:pPr>
    </w:p>
    <w:p w:rsidR="00105235" w:rsidRDefault="00105235" w:rsidP="00603F11">
      <w:pPr>
        <w:autoSpaceDE w:val="0"/>
        <w:autoSpaceDN w:val="0"/>
        <w:adjustRightInd w:val="0"/>
        <w:spacing w:before="0" w:after="0" w:line="240" w:lineRule="auto"/>
        <w:jc w:val="both"/>
        <w:rPr>
          <w:rFonts w:cs="David"/>
          <w:sz w:val="24"/>
          <w:szCs w:val="24"/>
        </w:rPr>
      </w:pPr>
      <w:r>
        <w:t xml:space="preserve">The Ari HaKodesh says that in the parsha of the week, there is </w:t>
      </w:r>
      <w:r w:rsidR="00AE736C">
        <w:t>always something</w:t>
      </w:r>
      <w:r>
        <w:t xml:space="preserve"> that applies to that week. This </w:t>
      </w:r>
      <w:r w:rsidR="00AE736C">
        <w:t>week’s is</w:t>
      </w:r>
      <w:r>
        <w:t xml:space="preserve"> Parshas Teruma. This week’s parsha say, </w:t>
      </w:r>
      <w:r>
        <w:rPr>
          <w:rFonts w:cs="David"/>
          <w:color w:val="000000"/>
          <w:sz w:val="24"/>
          <w:szCs w:val="30"/>
          <w:rtl/>
          <w:lang w:bidi="he-IL"/>
        </w:rPr>
        <w:t>ועשו לי מקדש ושכנתי בתוכם</w:t>
      </w:r>
    </w:p>
    <w:p w:rsidR="00BB5201" w:rsidRDefault="00BB5201" w:rsidP="00603F11">
      <w:pPr>
        <w:autoSpaceDE w:val="0"/>
        <w:autoSpaceDN w:val="0"/>
        <w:adjustRightInd w:val="0"/>
        <w:spacing w:before="0" w:after="0" w:line="240" w:lineRule="auto"/>
        <w:jc w:val="both"/>
        <w:rPr>
          <w:rFonts w:cs="David"/>
          <w:color w:val="000000"/>
          <w:sz w:val="24"/>
          <w:szCs w:val="30"/>
          <w:rtl/>
          <w:lang w:bidi="he-IL"/>
        </w:rPr>
      </w:pPr>
      <w:r>
        <w:t>Make for me a mikdash and I will tell in them.</w:t>
      </w:r>
      <w:r w:rsidR="00105235">
        <w:t xml:space="preserve"> Rashi says,</w:t>
      </w:r>
      <w:r>
        <w:t xml:space="preserve"> on the words  </w:t>
      </w:r>
      <w:r>
        <w:rPr>
          <w:rFonts w:cs="David"/>
          <w:color w:val="000000"/>
          <w:sz w:val="24"/>
          <w:szCs w:val="30"/>
          <w:rtl/>
          <w:lang w:bidi="he-IL"/>
        </w:rPr>
        <w:t>ושכנתי בתוכם</w:t>
      </w:r>
    </w:p>
    <w:p w:rsidR="00BB5201" w:rsidRPr="00BB5201" w:rsidRDefault="00BB5201" w:rsidP="00603F11">
      <w:pPr>
        <w:autoSpaceDE w:val="0"/>
        <w:autoSpaceDN w:val="0"/>
        <w:adjustRightInd w:val="0"/>
        <w:spacing w:before="0" w:after="0" w:line="240" w:lineRule="auto"/>
        <w:jc w:val="both"/>
        <w:rPr>
          <w:rFonts w:cs="Cambria"/>
          <w:sz w:val="24"/>
          <w:szCs w:val="24"/>
        </w:rPr>
      </w:pPr>
    </w:p>
    <w:p w:rsidR="00BB5201" w:rsidRDefault="00BB5201" w:rsidP="00603F11">
      <w:pPr>
        <w:autoSpaceDE w:val="0"/>
        <w:autoSpaceDN w:val="0"/>
        <w:adjustRightInd w:val="0"/>
        <w:spacing w:before="0" w:after="0" w:line="240" w:lineRule="auto"/>
        <w:jc w:val="both"/>
        <w:rPr>
          <w:rFonts w:cs="David"/>
          <w:sz w:val="24"/>
          <w:szCs w:val="24"/>
        </w:rPr>
      </w:pPr>
      <w:r>
        <w:t>Where will the shechina lie?</w:t>
      </w:r>
      <w:r w:rsidRPr="00BB5201">
        <w:rPr>
          <w:rFonts w:cs="David"/>
          <w:color w:val="000000"/>
          <w:sz w:val="24"/>
          <w:szCs w:val="30"/>
          <w:rtl/>
          <w:lang w:bidi="he-IL"/>
        </w:rPr>
        <w:t xml:space="preserve"> </w:t>
      </w:r>
      <w:r>
        <w:rPr>
          <w:rFonts w:cs="David"/>
          <w:color w:val="000000"/>
          <w:sz w:val="24"/>
          <w:szCs w:val="30"/>
          <w:rtl/>
          <w:lang w:bidi="he-IL"/>
        </w:rPr>
        <w:t>בּתוך כּל אחד ואחד</w:t>
      </w:r>
    </w:p>
    <w:p w:rsidR="00105235" w:rsidRDefault="00BB5201" w:rsidP="00603F11">
      <w:pPr>
        <w:autoSpaceDE w:val="0"/>
        <w:autoSpaceDN w:val="0"/>
        <w:adjustRightInd w:val="0"/>
        <w:spacing w:before="0" w:after="0" w:line="240" w:lineRule="auto"/>
        <w:jc w:val="both"/>
      </w:pPr>
      <w:r>
        <w:t xml:space="preserve"> </w:t>
      </w:r>
      <w:r w:rsidR="00E208A5">
        <w:t>T</w:t>
      </w:r>
      <w:r w:rsidR="00105235">
        <w:t xml:space="preserve">he shechina should rest in the neshama of every Yid. There is no greater vehicle to harness the shechina than to </w:t>
      </w:r>
      <w:r>
        <w:t>‘</w:t>
      </w:r>
      <w:r>
        <w:rPr>
          <w:rFonts w:cs="David"/>
          <w:color w:val="000000"/>
          <w:sz w:val="24"/>
          <w:szCs w:val="30"/>
          <w:rtl/>
          <w:lang w:bidi="he-IL"/>
        </w:rPr>
        <w:t>ללבש</w:t>
      </w:r>
      <w:r>
        <w:rPr>
          <w:rFonts w:cs="David" w:hint="cs"/>
          <w:color w:val="000000"/>
          <w:sz w:val="24"/>
          <w:szCs w:val="30"/>
          <w:rtl/>
          <w:lang w:bidi="he-IL"/>
        </w:rPr>
        <w:t>'</w:t>
      </w:r>
      <w:r>
        <w:t xml:space="preserve"> </w:t>
      </w:r>
      <w:r w:rsidR="00105235">
        <w:t>‘lelavash our neshama’ to dress our neshama in Tehillim, in the zemiros of Dovid Hamelech.</w:t>
      </w:r>
    </w:p>
    <w:p w:rsidR="00105235" w:rsidRDefault="00105235" w:rsidP="00603F11">
      <w:pPr>
        <w:jc w:val="both"/>
      </w:pPr>
      <w:r>
        <w:t>It is interesting that we are using modern technology to connect with the ancient words of Dovid HaMelech and even older words going back to Moshe Rabbeinu and even Adom HaRishon. Dovid HaMelech got all these kapitlech of Tehillim through a mesora.</w:t>
      </w:r>
    </w:p>
    <w:p w:rsidR="00105235" w:rsidRDefault="00105235" w:rsidP="00603F11">
      <w:pPr>
        <w:autoSpaceDE w:val="0"/>
        <w:autoSpaceDN w:val="0"/>
        <w:adjustRightInd w:val="0"/>
        <w:spacing w:before="0" w:after="0" w:line="240" w:lineRule="auto"/>
        <w:jc w:val="both"/>
        <w:rPr>
          <w:rFonts w:cs="David"/>
          <w:sz w:val="24"/>
          <w:szCs w:val="24"/>
        </w:rPr>
      </w:pPr>
      <w:r>
        <w:t xml:space="preserve"> And this is the </w:t>
      </w:r>
      <w:r w:rsidR="00BB5201">
        <w:t xml:space="preserve">essence of the Mikdash. The posuk tells us </w:t>
      </w:r>
      <w:r w:rsidR="00FA034C">
        <w:t xml:space="preserve">something fascinating, </w:t>
      </w:r>
      <w:r w:rsidR="00BB5201">
        <w:t xml:space="preserve">in Perek Chof Hay, </w:t>
      </w:r>
      <w:r w:rsidR="00AE736C">
        <w:t>Posuk hey</w:t>
      </w:r>
      <w:r w:rsidR="00BB5201">
        <w:t>, that what was in the Mishkan</w:t>
      </w:r>
      <w:r>
        <w:t xml:space="preserve"> </w:t>
      </w:r>
      <w:r>
        <w:rPr>
          <w:rFonts w:cs="David"/>
          <w:color w:val="000000"/>
          <w:sz w:val="24"/>
          <w:szCs w:val="30"/>
          <w:rtl/>
          <w:lang w:bidi="he-IL"/>
        </w:rPr>
        <w:t xml:space="preserve">ערת תּחשים ועצי </w:t>
      </w:r>
      <w:proofErr w:type="gramStart"/>
      <w:r>
        <w:rPr>
          <w:rFonts w:cs="David"/>
          <w:color w:val="000000"/>
          <w:sz w:val="24"/>
          <w:szCs w:val="30"/>
          <w:rtl/>
          <w:lang w:bidi="he-IL"/>
        </w:rPr>
        <w:t>שטים</w:t>
      </w:r>
      <w:r w:rsidR="00BB5201">
        <w:rPr>
          <w:rFonts w:cs="David" w:hint="cs"/>
          <w:color w:val="000000"/>
          <w:sz w:val="24"/>
          <w:szCs w:val="30"/>
          <w:rtl/>
          <w:lang w:bidi="he-IL"/>
        </w:rPr>
        <w:t xml:space="preserve"> </w:t>
      </w:r>
      <w:r w:rsidR="00FA034C">
        <w:rPr>
          <w:rFonts w:cs="David" w:hint="cs"/>
          <w:color w:val="000000"/>
          <w:sz w:val="24"/>
          <w:szCs w:val="30"/>
          <w:rtl/>
          <w:lang w:bidi="he-IL"/>
        </w:rPr>
        <w:t>.</w:t>
      </w:r>
      <w:proofErr w:type="gramEnd"/>
    </w:p>
    <w:p w:rsidR="00FA034C" w:rsidRDefault="00FA034C" w:rsidP="00603F11">
      <w:pPr>
        <w:jc w:val="both"/>
      </w:pPr>
      <w:r>
        <w:t xml:space="preserve">They were together. </w:t>
      </w:r>
      <w:r w:rsidR="00BB5201">
        <w:t xml:space="preserve">What </w:t>
      </w:r>
      <w:r w:rsidR="00AE736C">
        <w:t>is</w:t>
      </w:r>
      <w:r w:rsidR="00BB5201">
        <w:rPr>
          <w:rFonts w:cs="David"/>
          <w:color w:val="000000"/>
          <w:sz w:val="24"/>
          <w:szCs w:val="30"/>
          <w:rtl/>
          <w:lang w:bidi="he-IL"/>
        </w:rPr>
        <w:t xml:space="preserve">ערת </w:t>
      </w:r>
      <w:proofErr w:type="gramStart"/>
      <w:r w:rsidR="00BB5201">
        <w:rPr>
          <w:rFonts w:cs="David"/>
          <w:color w:val="000000"/>
          <w:sz w:val="24"/>
          <w:szCs w:val="30"/>
          <w:rtl/>
          <w:lang w:bidi="he-IL"/>
        </w:rPr>
        <w:t>תּחשים</w:t>
      </w:r>
      <w:r w:rsidR="00BB5201">
        <w:t xml:space="preserve"> </w:t>
      </w:r>
      <w:r>
        <w:t>?</w:t>
      </w:r>
      <w:proofErr w:type="gramEnd"/>
      <w:r w:rsidR="00BB5201">
        <w:t xml:space="preserve">  </w:t>
      </w:r>
      <w:r>
        <w:t>M</w:t>
      </w:r>
      <w:r w:rsidR="00105235">
        <w:t>any translate as some of unicorn</w:t>
      </w:r>
      <w:r w:rsidR="00BB5201">
        <w:t>, something with 1 horn</w:t>
      </w:r>
      <w:r>
        <w:t xml:space="preserve"> in the middle</w:t>
      </w:r>
      <w:r w:rsidR="00105235">
        <w:t>. And Rashi say</w:t>
      </w:r>
      <w:r w:rsidR="00BB5201">
        <w:t>s</w:t>
      </w:r>
      <w:r w:rsidR="00105235">
        <w:t xml:space="preserve">, </w:t>
      </w:r>
      <w:r w:rsidR="00BB5201">
        <w:t xml:space="preserve">it was some sort of animal </w:t>
      </w:r>
      <w:r w:rsidR="00105235">
        <w:t>was only used</w:t>
      </w:r>
      <w:r w:rsidR="00595FBC">
        <w:t xml:space="preserve"> for one hour</w:t>
      </w:r>
    </w:p>
    <w:p w:rsidR="0005779E" w:rsidRDefault="00595FBC" w:rsidP="00603F11">
      <w:pPr>
        <w:jc w:val="both"/>
      </w:pPr>
      <w:r>
        <w:rPr>
          <w:rFonts w:cs="David"/>
          <w:color w:val="000000"/>
          <w:sz w:val="24"/>
          <w:szCs w:val="30"/>
          <w:rtl/>
          <w:lang w:bidi="he-IL"/>
        </w:rPr>
        <w:t>ולא היתה אלא</w:t>
      </w:r>
      <w:r w:rsidR="00FA034C">
        <w:rPr>
          <w:rFonts w:cs="David" w:hint="cs"/>
          <w:color w:val="000000"/>
          <w:sz w:val="24"/>
          <w:szCs w:val="30"/>
          <w:rtl/>
          <w:lang w:bidi="he-IL"/>
        </w:rPr>
        <w:t xml:space="preserve">    </w:t>
      </w:r>
      <w:r w:rsidR="00FA034C">
        <w:rPr>
          <w:rFonts w:cs="David"/>
          <w:color w:val="000000"/>
          <w:sz w:val="24"/>
          <w:szCs w:val="30"/>
          <w:rtl/>
          <w:lang w:bidi="he-IL"/>
        </w:rPr>
        <w:t>לשעה</w:t>
      </w:r>
      <w:r w:rsidR="00FA034C">
        <w:rPr>
          <w:rFonts w:cs="David" w:hint="cs"/>
          <w:color w:val="000000"/>
          <w:sz w:val="24"/>
          <w:szCs w:val="30"/>
          <w:rtl/>
          <w:lang w:bidi="he-IL"/>
        </w:rPr>
        <w:t xml:space="preserve">          </w:t>
      </w:r>
      <w:r w:rsidR="00105235">
        <w:t xml:space="preserve"> </w:t>
      </w:r>
      <w:r w:rsidR="00FA034C">
        <w:t xml:space="preserve"> to be used for the Mishkan. </w:t>
      </w:r>
      <w:r>
        <w:t>Th</w:t>
      </w:r>
      <w:r w:rsidR="00105235">
        <w:t xml:space="preserve">en there is the element of </w:t>
      </w:r>
      <w:r>
        <w:rPr>
          <w:rFonts w:cs="David"/>
          <w:color w:val="000000"/>
          <w:sz w:val="24"/>
          <w:szCs w:val="30"/>
          <w:rtl/>
          <w:lang w:bidi="he-IL"/>
        </w:rPr>
        <w:t>עצי שטים</w:t>
      </w:r>
      <w:r>
        <w:t xml:space="preserve"> </w:t>
      </w:r>
      <w:r w:rsidR="00105235">
        <w:t>Arzei Shitim. The Arzei Shittim were</w:t>
      </w:r>
      <w:r>
        <w:t xml:space="preserve"> </w:t>
      </w:r>
      <w:r w:rsidR="00105235">
        <w:t>acacia wood</w:t>
      </w:r>
      <w:r w:rsidR="00AE736C">
        <w:t>.</w:t>
      </w:r>
      <w:r w:rsidR="00105235">
        <w:rPr>
          <w:vanish/>
        </w:rPr>
        <w:t>acacia woodtachash skins, and acacia wood</w:t>
      </w:r>
      <w:r w:rsidR="00105235">
        <w:t xml:space="preserve"> Where are the Arzei Shitim</w:t>
      </w:r>
      <w:r>
        <w:t xml:space="preserve"> </w:t>
      </w:r>
      <w:r w:rsidR="00105235" w:rsidRPr="00105235">
        <w:rPr>
          <w:vanish/>
        </w:rPr>
        <w:t xml:space="preserve"> </w:t>
      </w:r>
      <w:r w:rsidR="00105235">
        <w:rPr>
          <w:vanish/>
        </w:rPr>
        <w:t>tachash skins, and acacia wood</w:t>
      </w:r>
      <w:r w:rsidR="00105235">
        <w:t xml:space="preserve">from? </w:t>
      </w:r>
      <w:r>
        <w:t xml:space="preserve">Rashi explains that </w:t>
      </w:r>
      <w:r w:rsidR="00105235">
        <w:t>Yaakov Aveinu saw that Klal Yisroel will built a mishkan</w:t>
      </w:r>
      <w:r>
        <w:t xml:space="preserve"> in the desert, so </w:t>
      </w:r>
      <w:r w:rsidR="00AE736C">
        <w:t>he brought</w:t>
      </w:r>
      <w:r>
        <w:t xml:space="preserve"> down these trees from Eretz Yisroel to Mitzraim, planted them in Mitzraim </w:t>
      </w:r>
      <w:r w:rsidR="0005779E">
        <w:t xml:space="preserve">and </w:t>
      </w:r>
      <w:r w:rsidR="003E3DD5">
        <w:t xml:space="preserve">told </w:t>
      </w:r>
      <w:r w:rsidR="0005779E">
        <w:t xml:space="preserve"> his children </w:t>
      </w:r>
      <w:r w:rsidR="003E3DD5">
        <w:t>,’K</w:t>
      </w:r>
      <w:r w:rsidR="00603F11">
        <w:t>i</w:t>
      </w:r>
      <w:r w:rsidR="003E3DD5">
        <w:t xml:space="preserve">nderlach when you leave Mitzraim, </w:t>
      </w:r>
      <w:r w:rsidR="0005779E">
        <w:t xml:space="preserve"> take these trees with</w:t>
      </w:r>
      <w:r w:rsidR="003E3DD5">
        <w:t xml:space="preserve"> you.’</w:t>
      </w:r>
    </w:p>
    <w:p w:rsidR="00FA034C" w:rsidRDefault="00FA034C" w:rsidP="00603F11">
      <w:pPr>
        <w:jc w:val="both"/>
      </w:pPr>
      <w:r>
        <w:t>So if we look at these two elements</w:t>
      </w:r>
      <w:r w:rsidR="003E3DD5" w:rsidRPr="003E3DD5">
        <w:rPr>
          <w:rFonts w:cs="David"/>
          <w:color w:val="000000"/>
          <w:sz w:val="24"/>
          <w:szCs w:val="30"/>
          <w:rtl/>
          <w:lang w:bidi="he-IL"/>
        </w:rPr>
        <w:t xml:space="preserve"> </w:t>
      </w:r>
      <w:r w:rsidR="003E3DD5">
        <w:rPr>
          <w:rFonts w:cs="David"/>
          <w:color w:val="000000"/>
          <w:sz w:val="24"/>
          <w:szCs w:val="30"/>
          <w:rtl/>
          <w:lang w:bidi="he-IL"/>
        </w:rPr>
        <w:t xml:space="preserve">ערת </w:t>
      </w:r>
      <w:r w:rsidR="003E3DD5" w:rsidRPr="003E3DD5">
        <w:rPr>
          <w:rFonts w:cs="David"/>
          <w:b/>
          <w:color w:val="000000"/>
          <w:sz w:val="24"/>
          <w:szCs w:val="30"/>
          <w:rtl/>
          <w:lang w:bidi="he-IL"/>
        </w:rPr>
        <w:t>תּחשים</w:t>
      </w:r>
      <w:r w:rsidR="003E3DD5">
        <w:rPr>
          <w:rFonts w:cs="David"/>
          <w:color w:val="000000"/>
          <w:sz w:val="24"/>
          <w:szCs w:val="30"/>
          <w:rtl/>
          <w:lang w:bidi="he-IL"/>
        </w:rPr>
        <w:t xml:space="preserve"> ועצי שטים</w:t>
      </w:r>
      <w:r>
        <w:t>, we see one is an element of ‘modernity’-used just for that generation</w:t>
      </w:r>
      <w:proofErr w:type="gramStart"/>
      <w:r>
        <w:t>..</w:t>
      </w:r>
      <w:proofErr w:type="gramEnd"/>
      <w:r>
        <w:t xml:space="preserve"> This was something they never saw before and would never see again.</w:t>
      </w:r>
    </w:p>
    <w:p w:rsidR="00FA034C" w:rsidRDefault="00FA034C" w:rsidP="00603F11">
      <w:pPr>
        <w:autoSpaceDE w:val="0"/>
        <w:autoSpaceDN w:val="0"/>
        <w:adjustRightInd w:val="0"/>
        <w:spacing w:before="0" w:after="0" w:line="240" w:lineRule="auto"/>
        <w:jc w:val="both"/>
        <w:rPr>
          <w:rFonts w:cs="David"/>
          <w:sz w:val="24"/>
          <w:szCs w:val="24"/>
        </w:rPr>
      </w:pPr>
      <w:r>
        <w:t>On the other hand,</w:t>
      </w:r>
      <w:r w:rsidR="003E3DD5">
        <w:t xml:space="preserve"> they had the Arzei Shittim and these trees-</w:t>
      </w:r>
      <w:r>
        <w:rPr>
          <w:rFonts w:cs="David"/>
          <w:color w:val="000000"/>
          <w:sz w:val="24"/>
          <w:szCs w:val="29"/>
          <w:rtl/>
          <w:lang w:bidi="he-IL"/>
        </w:rPr>
        <w:t>עומדים</w:t>
      </w:r>
    </w:p>
    <w:p w:rsidR="00FA034C" w:rsidRDefault="00FA034C" w:rsidP="00603F11">
      <w:pPr>
        <w:autoSpaceDE w:val="0"/>
        <w:autoSpaceDN w:val="0"/>
        <w:adjustRightInd w:val="0"/>
        <w:spacing w:before="0" w:after="0" w:line="240" w:lineRule="auto"/>
        <w:jc w:val="both"/>
        <w:rPr>
          <w:rFonts w:cs="David"/>
          <w:sz w:val="24"/>
          <w:szCs w:val="24"/>
        </w:rPr>
      </w:pPr>
      <w:r>
        <w:t xml:space="preserve">They are standing and for how long are they standing- </w:t>
      </w:r>
      <w:r w:rsidR="003E3DD5">
        <w:t>forever</w:t>
      </w:r>
      <w:r>
        <w:t xml:space="preserve"> </w:t>
      </w:r>
      <w:r>
        <w:rPr>
          <w:rFonts w:cs="David"/>
          <w:color w:val="000000"/>
          <w:sz w:val="24"/>
          <w:szCs w:val="29"/>
          <w:rtl/>
          <w:lang w:bidi="he-IL"/>
        </w:rPr>
        <w:t>עומדים לעד</w:t>
      </w:r>
      <w:r w:rsidR="003E3DD5">
        <w:rPr>
          <w:rFonts w:cs="David" w:hint="cs"/>
          <w:color w:val="000000"/>
          <w:sz w:val="24"/>
          <w:szCs w:val="29"/>
          <w:rtl/>
          <w:lang w:bidi="he-IL"/>
        </w:rPr>
        <w:t xml:space="preserve"> </w:t>
      </w:r>
    </w:p>
    <w:p w:rsidR="003E3DD5" w:rsidRDefault="003E3DD5" w:rsidP="00603F11">
      <w:pPr>
        <w:jc w:val="both"/>
      </w:pPr>
      <w:r>
        <w:t>They represent</w:t>
      </w:r>
      <w:r w:rsidR="00FA034C">
        <w:t xml:space="preserve"> eternity, they stand forever. </w:t>
      </w:r>
      <w:r w:rsidR="00AE736C">
        <w:t xml:space="preserve"> </w:t>
      </w:r>
      <w:r w:rsidR="00FA034C">
        <w:t xml:space="preserve">Rashi </w:t>
      </w:r>
      <w:r>
        <w:t>says,</w:t>
      </w:r>
      <w:r w:rsidR="00FA034C">
        <w:t xml:space="preserve"> when your hope is broken, look at the Arzei Shittim. Why do they stand forever? Rav Yaakov Kamenetsky zt”l (the grandfather </w:t>
      </w:r>
      <w:r>
        <w:t>of our</w:t>
      </w:r>
      <w:r w:rsidR="00FA034C">
        <w:t xml:space="preserve"> speaker) explained, that these trees stand forever because Yaakov Aveinu planted them. </w:t>
      </w:r>
      <w:r w:rsidR="00AE736C">
        <w:t>They represent hope, they represent eternity. Why</w:t>
      </w:r>
      <w:r w:rsidR="00105235">
        <w:t xml:space="preserve">? </w:t>
      </w:r>
      <w:r w:rsidR="00FA034C">
        <w:t xml:space="preserve"> They came from the Avos. Yaa</w:t>
      </w:r>
      <w:r w:rsidR="00FA034C">
        <w:t>kov planted them in Mitzraim and he planted them for eternity</w:t>
      </w:r>
      <w:r w:rsidR="00FA034C">
        <w:t>. Something that was planted in kedusha has an eternal lesson</w:t>
      </w:r>
      <w:r w:rsidR="00105235">
        <w:t>.</w:t>
      </w:r>
    </w:p>
    <w:p w:rsidR="00105235" w:rsidRDefault="00FA034C" w:rsidP="00603F11">
      <w:pPr>
        <w:jc w:val="both"/>
      </w:pPr>
      <w:r>
        <w:t>Looking at the</w:t>
      </w:r>
      <w:r w:rsidR="003E3DD5">
        <w:t>se</w:t>
      </w:r>
      <w:r>
        <w:t xml:space="preserve"> 2 elements</w:t>
      </w:r>
      <w:r w:rsidR="00105235">
        <w:t xml:space="preserve"> </w:t>
      </w:r>
      <w:r w:rsidR="003E3DD5">
        <w:rPr>
          <w:rFonts w:cs="David"/>
          <w:color w:val="000000"/>
          <w:sz w:val="24"/>
          <w:szCs w:val="30"/>
          <w:rtl/>
          <w:lang w:bidi="he-IL"/>
        </w:rPr>
        <w:t xml:space="preserve">ערת </w:t>
      </w:r>
      <w:r w:rsidR="003E3DD5" w:rsidRPr="003E3DD5">
        <w:rPr>
          <w:rFonts w:cs="David"/>
          <w:b/>
          <w:color w:val="000000"/>
          <w:sz w:val="24"/>
          <w:szCs w:val="30"/>
          <w:rtl/>
          <w:lang w:bidi="he-IL"/>
        </w:rPr>
        <w:t>תּחשים</w:t>
      </w:r>
      <w:r w:rsidR="003E3DD5">
        <w:rPr>
          <w:rFonts w:cs="David"/>
          <w:color w:val="000000"/>
          <w:sz w:val="24"/>
          <w:szCs w:val="30"/>
          <w:rtl/>
          <w:lang w:bidi="he-IL"/>
        </w:rPr>
        <w:t xml:space="preserve"> ועצי שטים</w:t>
      </w:r>
      <w:r w:rsidR="003E3DD5">
        <w:t xml:space="preserve"> t</w:t>
      </w:r>
      <w:r w:rsidR="00105235">
        <w:t>he Torah is telling us to take our lives and com</w:t>
      </w:r>
      <w:r w:rsidR="003E3DD5">
        <w:t xml:space="preserve">bine these two elements in our lives. </w:t>
      </w:r>
      <w:r w:rsidR="00C572DE">
        <w:t xml:space="preserve">The arzei shittim have to always stand </w:t>
      </w:r>
      <w:r w:rsidR="003116A1">
        <w:t>forever. We</w:t>
      </w:r>
      <w:r>
        <w:t xml:space="preserve"> have to take </w:t>
      </w:r>
      <w:r>
        <w:lastRenderedPageBreak/>
        <w:t>the families that we live in and combine, th</w:t>
      </w:r>
      <w:r w:rsidR="003E3DD5">
        <w:t xml:space="preserve">e new with the world. Rabbi Kamenetsky explained that as much as we like to think we don’t let modernity enter our homes, our homes are still not the homes of our grand-parents and great-grandparents.  But these modern elements in our home that are represented by the </w:t>
      </w:r>
      <w:r w:rsidR="003E3DD5">
        <w:rPr>
          <w:rFonts w:cs="David"/>
          <w:color w:val="000000"/>
          <w:sz w:val="24"/>
          <w:szCs w:val="30"/>
          <w:rtl/>
          <w:lang w:bidi="he-IL"/>
        </w:rPr>
        <w:t xml:space="preserve">ערת </w:t>
      </w:r>
      <w:proofErr w:type="gramStart"/>
      <w:r w:rsidR="003E3DD5" w:rsidRPr="003E3DD5">
        <w:rPr>
          <w:rFonts w:cs="David"/>
          <w:b/>
          <w:color w:val="000000"/>
          <w:sz w:val="24"/>
          <w:szCs w:val="30"/>
          <w:rtl/>
          <w:lang w:bidi="he-IL"/>
        </w:rPr>
        <w:t>תּחשים</w:t>
      </w:r>
      <w:r w:rsidR="003E3DD5">
        <w:t xml:space="preserve">  has</w:t>
      </w:r>
      <w:proofErr w:type="gramEnd"/>
      <w:r w:rsidR="003E3DD5">
        <w:t xml:space="preserve"> </w:t>
      </w:r>
      <w:r>
        <w:t xml:space="preserve"> to rest on the</w:t>
      </w:r>
      <w:r w:rsidR="003E3DD5">
        <w:t>.</w:t>
      </w:r>
      <w:r w:rsidR="003E3DD5">
        <w:rPr>
          <w:rFonts w:cs="David"/>
          <w:color w:val="000000"/>
          <w:sz w:val="24"/>
          <w:szCs w:val="30"/>
          <w:rtl/>
          <w:lang w:bidi="he-IL"/>
        </w:rPr>
        <w:t>עצי שטים</w:t>
      </w:r>
      <w:r>
        <w:t xml:space="preserve"> arzei </w:t>
      </w:r>
      <w:r w:rsidR="003E3DD5">
        <w:t>shittim. We</w:t>
      </w:r>
      <w:r>
        <w:t xml:space="preserve"> live in a more modern </w:t>
      </w:r>
      <w:r w:rsidR="003116A1">
        <w:t>world, in</w:t>
      </w:r>
      <w:r w:rsidR="00105235">
        <w:t xml:space="preserve"> a difficult world but we all know someone who is our Arzei Shitim</w:t>
      </w:r>
      <w:r w:rsidR="003E3DD5">
        <w:t xml:space="preserve">. Rabbi Kamenetsky mentioned his mother, Tizrel bas Pinchas Eliyahu, o’h who was just recently nifteres and in whose memory he gave the shiur, and he said we all have </w:t>
      </w:r>
      <w:r w:rsidR="00105235">
        <w:t xml:space="preserve">our parents, our grandparents. They </w:t>
      </w:r>
      <w:r w:rsidR="003E3DD5">
        <w:t xml:space="preserve">are our </w:t>
      </w:r>
      <w:r w:rsidR="003E3DD5">
        <w:rPr>
          <w:rFonts w:cs="David"/>
          <w:color w:val="000000"/>
          <w:sz w:val="24"/>
          <w:szCs w:val="30"/>
          <w:rtl/>
          <w:lang w:bidi="he-IL"/>
        </w:rPr>
        <w:t xml:space="preserve">עצי </w:t>
      </w:r>
      <w:proofErr w:type="gramStart"/>
      <w:r w:rsidR="003E3DD5">
        <w:rPr>
          <w:rFonts w:cs="David"/>
          <w:color w:val="000000"/>
          <w:sz w:val="24"/>
          <w:szCs w:val="30"/>
          <w:rtl/>
          <w:lang w:bidi="he-IL"/>
        </w:rPr>
        <w:t>שטים</w:t>
      </w:r>
      <w:r w:rsidR="003E3DD5">
        <w:t xml:space="preserve"> </w:t>
      </w:r>
      <w:r w:rsidR="003E3DD5">
        <w:t>,</w:t>
      </w:r>
      <w:proofErr w:type="gramEnd"/>
      <w:r w:rsidR="003E3DD5">
        <w:t xml:space="preserve">  our</w:t>
      </w:r>
      <w:r w:rsidR="00105235">
        <w:t xml:space="preserve"> yesodos-foundations</w:t>
      </w:r>
      <w:r w:rsidR="003116A1">
        <w:t>. Each had their own unique spark of kedusha</w:t>
      </w:r>
      <w:r w:rsidR="00105235">
        <w:t>, be</w:t>
      </w:r>
      <w:r w:rsidR="003116A1">
        <w:t xml:space="preserve"> it </w:t>
      </w:r>
      <w:r w:rsidR="00105235">
        <w:t xml:space="preserve"> in limud Torah, Ahavas Yisroel, Middos Tovos-they all have some spark of kedusha. Our job is to create </w:t>
      </w:r>
      <w:r w:rsidR="003E3DD5">
        <w:rPr>
          <w:rFonts w:cs="David"/>
          <w:color w:val="000000"/>
          <w:sz w:val="24"/>
          <w:szCs w:val="30"/>
          <w:rtl/>
          <w:lang w:bidi="he-IL"/>
        </w:rPr>
        <w:t>עצי שטים</w:t>
      </w:r>
      <w:r w:rsidR="003E3DD5">
        <w:t xml:space="preserve"> </w:t>
      </w:r>
      <w:r w:rsidR="00105235">
        <w:t xml:space="preserve">Arzei Shittim for our children and our </w:t>
      </w:r>
      <w:r w:rsidR="00AE736C">
        <w:t>grandchildren.</w:t>
      </w:r>
    </w:p>
    <w:p w:rsidR="00C572DE" w:rsidRDefault="00105235" w:rsidP="00603F11">
      <w:pPr>
        <w:jc w:val="both"/>
      </w:pPr>
      <w:r>
        <w:t>A true story: Rabbi Shlomo Heiman was a Rebbe in Torah V</w:t>
      </w:r>
      <w:r w:rsidR="0005779E">
        <w:t>aados, he was a very energetic, animated R</w:t>
      </w:r>
      <w:r>
        <w:t>ebbe</w:t>
      </w:r>
      <w:r w:rsidR="0005779E">
        <w:t>.</w:t>
      </w:r>
      <w:r>
        <w:t xml:space="preserve"> Once, on a snow day, instead of 20 boys showing up to class, 4 boys showed up. But Rabbi Heiman zt”l taught the class with the same vigor and energy as he would have taught 20 boys. One boy raised his hand, and said, “</w:t>
      </w:r>
      <w:r w:rsidR="0005779E">
        <w:t>R</w:t>
      </w:r>
      <w:r>
        <w:t>ebbe, why are you teaching with so much koach, there are only 4 of us in the room.” To which the Rebbe, answered, “</w:t>
      </w:r>
      <w:r w:rsidR="003116A1">
        <w:t xml:space="preserve">What do you think, I am only giving the shiur to you, to you 4 boys, NO </w:t>
      </w:r>
      <w:r>
        <w:t>, I am</w:t>
      </w:r>
      <w:r w:rsidR="003116A1">
        <w:t xml:space="preserve"> giving the shiur to </w:t>
      </w:r>
      <w:r>
        <w:t xml:space="preserve"> your children and grandchildr</w:t>
      </w:r>
      <w:r w:rsidR="0005779E">
        <w:t>en</w:t>
      </w:r>
      <w:r w:rsidR="00AE736C">
        <w:t xml:space="preserve">, </w:t>
      </w:r>
      <w:r w:rsidR="003E3DD5">
        <w:t xml:space="preserve">and </w:t>
      </w:r>
      <w:r w:rsidR="00AE736C">
        <w:t>your gr</w:t>
      </w:r>
      <w:r w:rsidR="00C572DE">
        <w:t>eat-grandchildren as</w:t>
      </w:r>
      <w:r w:rsidR="0005779E">
        <w:t xml:space="preserve"> well. </w:t>
      </w:r>
      <w:r w:rsidR="003116A1">
        <w:t>‘</w:t>
      </w:r>
    </w:p>
    <w:p w:rsidR="00105235" w:rsidRDefault="00105235" w:rsidP="00603F11">
      <w:pPr>
        <w:jc w:val="both"/>
      </w:pPr>
      <w:r>
        <w:t xml:space="preserve">Rabbi Kamenetzky related, that he was telling this story over when he was in the Bais HaChaim, </w:t>
      </w:r>
      <w:r w:rsidR="00AE736C">
        <w:t>at Rabbi</w:t>
      </w:r>
      <w:r>
        <w:t xml:space="preserve"> Heiman’s kever. A chassidishe man by the name of Rabbi Samuels who was </w:t>
      </w:r>
      <w:r w:rsidR="00C572DE">
        <w:t xml:space="preserve">davening </w:t>
      </w:r>
      <w:r w:rsidR="003E3DD5">
        <w:t>at another</w:t>
      </w:r>
      <w:r>
        <w:t xml:space="preserve"> kever, heard the story and told Rabbi Kamen</w:t>
      </w:r>
      <w:r w:rsidR="00E208A5">
        <w:t>etzky</w:t>
      </w:r>
      <w:r>
        <w:t xml:space="preserve"> the </w:t>
      </w:r>
      <w:r w:rsidR="00C572DE">
        <w:t xml:space="preserve">following: “These are my </w:t>
      </w:r>
      <w:r w:rsidR="003116A1">
        <w:t>children because the boy in the story who asked Rebbe, why are you giving over the shiur to only the 4 boys in the room and Rebbe answered, “</w:t>
      </w:r>
      <w:r w:rsidR="00AE736C">
        <w:t>I</w:t>
      </w:r>
      <w:r>
        <w:t xml:space="preserve"> am teaching </w:t>
      </w:r>
      <w:r w:rsidR="003116A1">
        <w:t xml:space="preserve">your grandchildren and great grandchildren and your </w:t>
      </w:r>
      <w:proofErr w:type="gramStart"/>
      <w:r w:rsidR="003116A1">
        <w:t>talmidim’ ,</w:t>
      </w:r>
      <w:proofErr w:type="gramEnd"/>
      <w:r w:rsidR="003116A1">
        <w:t xml:space="preserve"> this is me, because that was my father who asked Rebbe that question.’</w:t>
      </w:r>
    </w:p>
    <w:p w:rsidR="00105235" w:rsidRDefault="00105235" w:rsidP="00603F11">
      <w:pPr>
        <w:jc w:val="both"/>
      </w:pPr>
      <w:r>
        <w:t>Rabbi Kam</w:t>
      </w:r>
      <w:r w:rsidR="00E208A5">
        <w:t>enetzky</w:t>
      </w:r>
      <w:r>
        <w:t xml:space="preserve"> told us that we have no idea what an impact our words of Tehillim are having in the world. </w:t>
      </w:r>
      <w:r w:rsidR="00C572DE">
        <w:t xml:space="preserve">We don’t know the impact of what it means to be ‘the arzei shittim’ for the </w:t>
      </w:r>
      <w:r w:rsidR="003E3DD5">
        <w:t>next generation. He</w:t>
      </w:r>
      <w:r>
        <w:t xml:space="preserve"> gave us a brocho that we should each be zocha to build our own mishkan which he sa</w:t>
      </w:r>
      <w:r w:rsidR="00C572DE">
        <w:t xml:space="preserve">id, is quite challenging today.  </w:t>
      </w:r>
      <w:r w:rsidR="003116A1">
        <w:t xml:space="preserve">There are going to be </w:t>
      </w:r>
      <w:r w:rsidR="003116A1">
        <w:t xml:space="preserve"> </w:t>
      </w:r>
      <w:r w:rsidR="003116A1">
        <w:rPr>
          <w:rFonts w:cs="David"/>
          <w:color w:val="000000"/>
          <w:sz w:val="24"/>
          <w:szCs w:val="30"/>
          <w:rtl/>
          <w:lang w:bidi="he-IL"/>
        </w:rPr>
        <w:t xml:space="preserve">ערת </w:t>
      </w:r>
      <w:r w:rsidR="003116A1" w:rsidRPr="003E3DD5">
        <w:rPr>
          <w:rFonts w:cs="David"/>
          <w:b/>
          <w:color w:val="000000"/>
          <w:sz w:val="24"/>
          <w:szCs w:val="30"/>
          <w:rtl/>
          <w:lang w:bidi="he-IL"/>
        </w:rPr>
        <w:t>תּחשים</w:t>
      </w:r>
      <w:r w:rsidR="003116A1">
        <w:t xml:space="preserve">  that are going to be brought into the home and the way you are mekadash this by having it rest on the foundation of the </w:t>
      </w:r>
      <w:r w:rsidR="003116A1">
        <w:rPr>
          <w:rFonts w:cs="David"/>
          <w:color w:val="000000"/>
          <w:sz w:val="24"/>
          <w:szCs w:val="30"/>
          <w:rtl/>
          <w:lang w:bidi="he-IL"/>
        </w:rPr>
        <w:t>עצי שטים</w:t>
      </w:r>
      <w:r w:rsidR="003116A1">
        <w:t xml:space="preserve"> </w:t>
      </w:r>
      <w:r w:rsidR="003116A1">
        <w:t>.</w:t>
      </w:r>
      <w:r w:rsidR="00C572DE">
        <w:t xml:space="preserve">Those two elements </w:t>
      </w:r>
      <w:r w:rsidR="003116A1">
        <w:t>must be</w:t>
      </w:r>
      <w:r w:rsidR="00C572DE">
        <w:t xml:space="preserve"> present in our homes, a</w:t>
      </w:r>
      <w:r w:rsidR="0005779E">
        <w:t>s much as we may think we are not bringing ‘the new things’ into our homes, we are</w:t>
      </w:r>
      <w:r>
        <w:t xml:space="preserve">, whether we like it or not, but we have to hold on to the </w:t>
      </w:r>
      <w:r w:rsidR="003E3DD5">
        <w:rPr>
          <w:rFonts w:cs="David"/>
          <w:color w:val="000000"/>
          <w:sz w:val="24"/>
          <w:szCs w:val="30"/>
          <w:rtl/>
          <w:lang w:bidi="he-IL"/>
        </w:rPr>
        <w:t>עצי שטים</w:t>
      </w:r>
      <w:r w:rsidR="003E3DD5">
        <w:t xml:space="preserve"> </w:t>
      </w:r>
      <w:r>
        <w:t>arzei shittim-</w:t>
      </w:r>
      <w:r w:rsidR="00C572DE">
        <w:t>making sure that they can rest on the foundations of what was done in the past, what our parents did and what our grandparents.  In this way</w:t>
      </w:r>
      <w:r>
        <w:t xml:space="preserve"> we will be able to be mekadesh our individual mishkan.</w:t>
      </w:r>
    </w:p>
    <w:p w:rsidR="00105235" w:rsidRDefault="00105235" w:rsidP="00603F11">
      <w:pPr>
        <w:jc w:val="both"/>
      </w:pPr>
      <w:r>
        <w:t>Rabbi Kamenetzky told over the story of when he was a 16 year old bochur in P</w:t>
      </w:r>
      <w:r w:rsidR="0005779E">
        <w:t>h</w:t>
      </w:r>
      <w:r>
        <w:t xml:space="preserve">ili Yeshiva and his Rebbe was Rav Mendal Kaplan, zt”l, a  gaon olam, who had </w:t>
      </w:r>
      <w:r w:rsidR="0005779E">
        <w:t>been a Rebbe</w:t>
      </w:r>
      <w:r>
        <w:t xml:space="preserve"> in the famous Baranovich Yeshiva</w:t>
      </w:r>
      <w:r w:rsidR="0005779E">
        <w:t xml:space="preserve"> under Rav Elchonon Wasserman zt’l</w:t>
      </w:r>
      <w:r>
        <w:t>. Whenever he would ask a talmid to bring him a sefer, if he was brought a new sefer, he would ask for an old sefer. Why? He would say,</w:t>
      </w:r>
      <w:r w:rsidR="0005779E">
        <w:t>’</w:t>
      </w:r>
      <w:r>
        <w:t xml:space="preserve"> when you learn from an old sefer, you have a connection to all those who learned from this sefer </w:t>
      </w:r>
      <w:r w:rsidR="00AE736C">
        <w:t>before you</w:t>
      </w:r>
      <w:r>
        <w:t>.</w:t>
      </w:r>
      <w:r w:rsidR="0005779E">
        <w:t>’</w:t>
      </w:r>
    </w:p>
    <w:p w:rsidR="00603F11" w:rsidRDefault="00C572DE" w:rsidP="00603F11">
      <w:pPr>
        <w:autoSpaceDE w:val="0"/>
        <w:autoSpaceDN w:val="0"/>
        <w:adjustRightInd w:val="0"/>
        <w:spacing w:before="0" w:after="0" w:line="276" w:lineRule="auto"/>
        <w:jc w:val="both"/>
      </w:pPr>
      <w:r>
        <w:t xml:space="preserve">Kal V’chomor said Rabbi Kamenetsky that when we say the words of Dovid HaMelech, we have a kesher </w:t>
      </w:r>
      <w:r w:rsidR="00603F11">
        <w:t xml:space="preserve">a connection </w:t>
      </w:r>
      <w:r w:rsidR="003116A1">
        <w:t xml:space="preserve">with the </w:t>
      </w:r>
      <w:r w:rsidR="00603F11">
        <w:t>author,</w:t>
      </w:r>
      <w:r w:rsidR="003116A1">
        <w:t xml:space="preserve"> with</w:t>
      </w:r>
      <w:r>
        <w:t xml:space="preserve"> Dovid HaMelech. Dovid HaMelch </w:t>
      </w:r>
      <w:r w:rsidR="003E3DD5">
        <w:t>epitomizes</w:t>
      </w:r>
      <w:r>
        <w:t xml:space="preserve"> a person who went through every type of nisoyon. A life filled with tzoros and </w:t>
      </w:r>
      <w:r w:rsidR="003E3DD5">
        <w:t>challenges</w:t>
      </w:r>
      <w:r>
        <w:t xml:space="preserve">, emotionally and </w:t>
      </w:r>
      <w:r w:rsidR="003116A1">
        <w:t>physically but</w:t>
      </w:r>
      <w:r>
        <w:t xml:space="preserve"> yet </w:t>
      </w:r>
      <w:r>
        <w:lastRenderedPageBreak/>
        <w:t>he was able to sing the praises under such duress</w:t>
      </w:r>
      <w:r w:rsidR="003116A1">
        <w:t xml:space="preserve"> and under such pain</w:t>
      </w:r>
      <w:r>
        <w:t xml:space="preserve">. Many of us say the tehillim for many reasons and he said, he knows we say the Tehillim ‘for all of Klal Yisrael. The </w:t>
      </w:r>
      <w:r w:rsidR="003116A1">
        <w:t>posuk says</w:t>
      </w:r>
      <w:r w:rsidR="00105235">
        <w:t xml:space="preserve">, </w:t>
      </w:r>
    </w:p>
    <w:p w:rsidR="00603F11" w:rsidRDefault="00603F11" w:rsidP="00603F11">
      <w:pPr>
        <w:autoSpaceDE w:val="0"/>
        <w:autoSpaceDN w:val="0"/>
        <w:adjustRightInd w:val="0"/>
        <w:spacing w:before="0" w:after="0" w:line="276" w:lineRule="auto"/>
        <w:jc w:val="both"/>
        <w:rPr>
          <w:rFonts w:cs="David"/>
          <w:sz w:val="24"/>
          <w:szCs w:val="24"/>
        </w:rPr>
      </w:pPr>
      <w:r>
        <w:rPr>
          <w:rFonts w:cs="David"/>
          <w:color w:val="000000"/>
          <w:sz w:val="24"/>
          <w:szCs w:val="30"/>
          <w:rtl/>
          <w:lang w:bidi="he-IL"/>
        </w:rPr>
        <w:t>כל המתפלל בּעד חברו</w:t>
      </w:r>
      <w:r>
        <w:rPr>
          <w:rFonts w:cs="David" w:hint="cs"/>
          <w:color w:val="000000"/>
          <w:sz w:val="24"/>
          <w:szCs w:val="29"/>
          <w:rtl/>
          <w:lang w:bidi="he-IL"/>
        </w:rPr>
        <w:t xml:space="preserve"> והוא צריך לאותו דבר </w:t>
      </w:r>
      <w:r>
        <w:rPr>
          <w:rFonts w:cs="David"/>
          <w:color w:val="000000"/>
          <w:sz w:val="24"/>
          <w:szCs w:val="30"/>
          <w:rtl/>
          <w:lang w:bidi="he-IL"/>
        </w:rPr>
        <w:t>הוא נאנא תחילה</w:t>
      </w:r>
      <w:r>
        <w:rPr>
          <w:rFonts w:cs="David" w:hint="cs"/>
          <w:color w:val="000000"/>
          <w:sz w:val="24"/>
          <w:szCs w:val="29"/>
          <w:rtl/>
          <w:lang w:bidi="he-IL"/>
        </w:rPr>
        <w:t xml:space="preserve">  </w:t>
      </w:r>
      <w:r>
        <w:rPr>
          <w:rFonts w:cs="David" w:hint="cs"/>
          <w:color w:val="000000"/>
          <w:sz w:val="24"/>
          <w:szCs w:val="29"/>
          <w:rtl/>
          <w:lang w:bidi="he-IL"/>
        </w:rPr>
        <w:t xml:space="preserve">             </w:t>
      </w:r>
    </w:p>
    <w:p w:rsidR="00603F11" w:rsidRDefault="00105235" w:rsidP="00603F11">
      <w:pPr>
        <w:autoSpaceDE w:val="0"/>
        <w:autoSpaceDN w:val="0"/>
        <w:adjustRightInd w:val="0"/>
        <w:spacing w:before="0" w:after="0" w:line="276" w:lineRule="auto"/>
        <w:jc w:val="both"/>
      </w:pPr>
      <w:r>
        <w:t xml:space="preserve">.’Whoever davens for his </w:t>
      </w:r>
      <w:r w:rsidR="00AE736C">
        <w:t>friend</w:t>
      </w:r>
      <w:r w:rsidR="003116A1">
        <w:t xml:space="preserve">, </w:t>
      </w:r>
      <w:r w:rsidR="00603F11">
        <w:t xml:space="preserve"> and is in need of the same thing, </w:t>
      </w:r>
      <w:r w:rsidR="003116A1">
        <w:t>he</w:t>
      </w:r>
      <w:r>
        <w:t xml:space="preserve"> gets answered first, and so Rabbi Kamenetsky gave us a brocha that as </w:t>
      </w:r>
      <w:r w:rsidR="00603F11">
        <w:t xml:space="preserve"> we are d</w:t>
      </w:r>
      <w:r w:rsidR="00C572DE">
        <w:t xml:space="preserve">avening on behalf of Klal Yisroel, all the varied needs of the Klal </w:t>
      </w:r>
      <w:r w:rsidR="00603F11">
        <w:t xml:space="preserve">, Hashem </w:t>
      </w:r>
      <w:r w:rsidR="00C572DE">
        <w:t xml:space="preserve">should bestow upon us </w:t>
      </w:r>
      <w:r w:rsidR="00603F11">
        <w:t xml:space="preserve"> his </w:t>
      </w:r>
      <w:r w:rsidR="00C572DE">
        <w:t xml:space="preserve"> brocha that we the mispallilim should be answered first.</w:t>
      </w:r>
    </w:p>
    <w:p w:rsidR="00603F11" w:rsidRDefault="00603F11" w:rsidP="00603F11">
      <w:pPr>
        <w:autoSpaceDE w:val="0"/>
        <w:autoSpaceDN w:val="0"/>
        <w:adjustRightInd w:val="0"/>
        <w:spacing w:before="0" w:after="0" w:line="276" w:lineRule="auto"/>
        <w:jc w:val="both"/>
      </w:pPr>
    </w:p>
    <w:p w:rsidR="00105235" w:rsidRDefault="00603F11" w:rsidP="00603F11">
      <w:pPr>
        <w:autoSpaceDE w:val="0"/>
        <w:autoSpaceDN w:val="0"/>
        <w:adjustRightInd w:val="0"/>
        <w:spacing w:before="0" w:after="0" w:line="276" w:lineRule="auto"/>
        <w:jc w:val="both"/>
      </w:pPr>
      <w:r>
        <w:t>‘</w:t>
      </w:r>
      <w:r w:rsidR="00C572DE">
        <w:t xml:space="preserve">Your davening on behalf of the greater Klal Yisroel and for Kovod Shomayim, Hashem should </w:t>
      </w:r>
      <w:r>
        <w:t xml:space="preserve">bestow upon you that the one who davens for should </w:t>
      </w:r>
      <w:proofErr w:type="gramStart"/>
      <w:r>
        <w:t>instill  kovod</w:t>
      </w:r>
      <w:proofErr w:type="gramEnd"/>
      <w:r>
        <w:t xml:space="preserve"> shomayiim in your life, and you should have you should be zocha to see gezunt, parnasa, nachas from your children and grandchildren for generations to come.’</w:t>
      </w:r>
    </w:p>
    <w:p w:rsidR="00105235" w:rsidRDefault="00105235" w:rsidP="00603F11">
      <w:pPr>
        <w:spacing w:line="276" w:lineRule="auto"/>
        <w:jc w:val="both"/>
      </w:pPr>
    </w:p>
    <w:p w:rsidR="00105235" w:rsidRPr="00105235" w:rsidRDefault="00105235" w:rsidP="00603F11">
      <w:pPr>
        <w:spacing w:line="276" w:lineRule="auto"/>
        <w:jc w:val="both"/>
      </w:pPr>
    </w:p>
    <w:sectPr w:rsidR="00105235" w:rsidRPr="00105235">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C535D" w:rsidRDefault="005C535D">
      <w:pPr>
        <w:spacing w:after="0" w:line="240" w:lineRule="auto"/>
      </w:pPr>
      <w:r>
        <w:separator/>
      </w:r>
    </w:p>
  </w:endnote>
  <w:endnote w:type="continuationSeparator" w:id="0">
    <w:p w:rsidR="005C535D" w:rsidRDefault="005C53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orbel">
    <w:panose1 w:val="020B0503020204020204"/>
    <w:charset w:val="00"/>
    <w:family w:val="swiss"/>
    <w:pitch w:val="variable"/>
    <w:sig w:usb0="A00002EF" w:usb1="4000A44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David">
    <w:altName w:val="UniDavka David"/>
    <w:panose1 w:val="020E0502060401010101"/>
    <w:charset w:val="B1"/>
    <w:family w:val="auto"/>
    <w:notTrueType/>
    <w:pitch w:val="default"/>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C535D" w:rsidRDefault="005C535D">
      <w:pPr>
        <w:spacing w:after="0" w:line="240" w:lineRule="auto"/>
      </w:pPr>
      <w:r>
        <w:separator/>
      </w:r>
    </w:p>
  </w:footnote>
  <w:footnote w:type="continuationSeparator" w:id="0">
    <w:p w:rsidR="005C535D" w:rsidRDefault="005C535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DF9086C"/>
    <w:multiLevelType w:val="hybridMultilevel"/>
    <w:tmpl w:val="7152D5E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48B32C0"/>
    <w:multiLevelType w:val="hybridMultilevel"/>
    <w:tmpl w:val="535A261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49B76E6"/>
    <w:multiLevelType w:val="hybridMultilevel"/>
    <w:tmpl w:val="1D409D1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attachedTemplate r:id="rId1"/>
  <w:defaultTabStop w:val="720"/>
  <w:characterSpacingControl w:val="doNotCompres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5235"/>
    <w:rsid w:val="0005779E"/>
    <w:rsid w:val="00105235"/>
    <w:rsid w:val="003116A1"/>
    <w:rsid w:val="003E3DD5"/>
    <w:rsid w:val="00595FBC"/>
    <w:rsid w:val="005C535D"/>
    <w:rsid w:val="00603F11"/>
    <w:rsid w:val="006A2240"/>
    <w:rsid w:val="009C615B"/>
    <w:rsid w:val="00A53AB3"/>
    <w:rsid w:val="00AE736C"/>
    <w:rsid w:val="00BB5201"/>
    <w:rsid w:val="00BC1131"/>
    <w:rsid w:val="00C572DE"/>
    <w:rsid w:val="00CE2A5D"/>
    <w:rsid w:val="00E208A5"/>
    <w:rsid w:val="00FA034C"/>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4447690-CAF4-458C-BD68-41FE0FD8BE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ja-JP" w:bidi="ar-SA"/>
      </w:rPr>
    </w:rPrDefault>
    <w:pPrDefault>
      <w:pPr>
        <w:spacing w:before="120" w:after="200" w:line="264"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pPr>
      <w:pBdr>
        <w:top w:val="single" w:sz="24" w:space="0" w:color="099BDD" w:themeColor="text2"/>
        <w:left w:val="single" w:sz="24" w:space="0" w:color="099BDD" w:themeColor="text2"/>
        <w:bottom w:val="single" w:sz="24" w:space="0" w:color="099BDD" w:themeColor="text2"/>
        <w:right w:val="single" w:sz="24" w:space="0" w:color="099BDD" w:themeColor="text2"/>
      </w:pBdr>
      <w:shd w:val="clear" w:color="auto" w:fill="099BDD" w:themeFill="text2"/>
      <w:spacing w:after="0"/>
      <w:outlineLvl w:val="0"/>
    </w:pPr>
    <w:rPr>
      <w:rFonts w:asciiTheme="majorHAnsi" w:eastAsiaTheme="majorEastAsia" w:hAnsiTheme="majorHAnsi" w:cstheme="majorBidi"/>
      <w:caps/>
      <w:color w:val="FFFFFF" w:themeColor="background1"/>
      <w:spacing w:val="15"/>
    </w:rPr>
  </w:style>
  <w:style w:type="paragraph" w:styleId="Heading2">
    <w:name w:val="heading 2"/>
    <w:basedOn w:val="Normal"/>
    <w:next w:val="Normal"/>
    <w:link w:val="Heading2Char"/>
    <w:uiPriority w:val="9"/>
    <w:semiHidden/>
    <w:unhideWhenUsed/>
    <w:qFormat/>
    <w:pPr>
      <w:pBdr>
        <w:top w:val="single" w:sz="24" w:space="0" w:color="C9ECFC" w:themeColor="text2" w:themeTint="33"/>
        <w:left w:val="single" w:sz="24" w:space="0" w:color="C9ECFC" w:themeColor="text2" w:themeTint="33"/>
        <w:bottom w:val="single" w:sz="24" w:space="0" w:color="C9ECFC" w:themeColor="text2" w:themeTint="33"/>
        <w:right w:val="single" w:sz="24" w:space="0" w:color="C9ECFC" w:themeColor="text2" w:themeTint="33"/>
      </w:pBdr>
      <w:shd w:val="clear" w:color="auto" w:fill="C9ECFC" w:themeFill="text2" w:themeFillTint="33"/>
      <w:spacing w:after="0"/>
      <w:outlineLvl w:val="1"/>
    </w:pPr>
    <w:rPr>
      <w:rFonts w:asciiTheme="majorHAnsi" w:eastAsiaTheme="majorEastAsia" w:hAnsiTheme="majorHAnsi" w:cstheme="majorBidi"/>
      <w:caps/>
      <w:spacing w:val="15"/>
    </w:rPr>
  </w:style>
  <w:style w:type="paragraph" w:styleId="Heading3">
    <w:name w:val="heading 3"/>
    <w:basedOn w:val="Normal"/>
    <w:next w:val="Normal"/>
    <w:link w:val="Heading3Char"/>
    <w:uiPriority w:val="9"/>
    <w:semiHidden/>
    <w:unhideWhenUsed/>
    <w:qFormat/>
    <w:pPr>
      <w:pBdr>
        <w:top w:val="single" w:sz="6" w:space="2" w:color="099BDD" w:themeColor="text2"/>
      </w:pBdr>
      <w:spacing w:before="300" w:after="0"/>
      <w:outlineLvl w:val="2"/>
    </w:pPr>
    <w:rPr>
      <w:rFonts w:asciiTheme="majorHAnsi" w:eastAsiaTheme="majorEastAsia" w:hAnsiTheme="majorHAnsi" w:cstheme="majorBidi"/>
      <w:caps/>
      <w:color w:val="044D6E" w:themeColor="text2" w:themeShade="80"/>
      <w:spacing w:val="15"/>
    </w:rPr>
  </w:style>
  <w:style w:type="paragraph" w:styleId="Heading4">
    <w:name w:val="heading 4"/>
    <w:basedOn w:val="Normal"/>
    <w:next w:val="Normal"/>
    <w:link w:val="Heading4Char"/>
    <w:uiPriority w:val="9"/>
    <w:semiHidden/>
    <w:unhideWhenUsed/>
    <w:qFormat/>
    <w:pPr>
      <w:pBdr>
        <w:top w:val="dotted" w:sz="6" w:space="2" w:color="099BDD" w:themeColor="text2"/>
      </w:pBdr>
      <w:spacing w:before="200" w:after="0"/>
      <w:outlineLvl w:val="3"/>
    </w:pPr>
    <w:rPr>
      <w:rFonts w:asciiTheme="majorHAnsi" w:eastAsiaTheme="majorEastAsia" w:hAnsiTheme="majorHAnsi" w:cstheme="majorBidi"/>
      <w:caps/>
      <w:color w:val="0673A5" w:themeColor="text2" w:themeShade="BF"/>
      <w:spacing w:val="10"/>
    </w:rPr>
  </w:style>
  <w:style w:type="paragraph" w:styleId="Heading5">
    <w:name w:val="heading 5"/>
    <w:basedOn w:val="Normal"/>
    <w:next w:val="Normal"/>
    <w:link w:val="Heading5Char"/>
    <w:uiPriority w:val="9"/>
    <w:semiHidden/>
    <w:unhideWhenUsed/>
    <w:qFormat/>
    <w:pPr>
      <w:pBdr>
        <w:bottom w:val="single" w:sz="6" w:space="1" w:color="099BDD" w:themeColor="text2"/>
      </w:pBdr>
      <w:spacing w:before="200" w:after="0"/>
      <w:outlineLvl w:val="4"/>
    </w:pPr>
    <w:rPr>
      <w:rFonts w:asciiTheme="majorHAnsi" w:eastAsiaTheme="majorEastAsia" w:hAnsiTheme="majorHAnsi" w:cstheme="majorBidi"/>
      <w:caps/>
      <w:color w:val="0673A5" w:themeColor="text2" w:themeShade="BF"/>
      <w:spacing w:val="10"/>
    </w:rPr>
  </w:style>
  <w:style w:type="paragraph" w:styleId="Heading6">
    <w:name w:val="heading 6"/>
    <w:basedOn w:val="Normal"/>
    <w:next w:val="Normal"/>
    <w:link w:val="Heading6Char"/>
    <w:uiPriority w:val="9"/>
    <w:semiHidden/>
    <w:unhideWhenUsed/>
    <w:qFormat/>
    <w:pPr>
      <w:pBdr>
        <w:bottom w:val="dotted" w:sz="6" w:space="1" w:color="099BDD" w:themeColor="text2"/>
      </w:pBdr>
      <w:spacing w:before="200" w:after="0"/>
      <w:outlineLvl w:val="5"/>
    </w:pPr>
    <w:rPr>
      <w:rFonts w:asciiTheme="majorHAnsi" w:eastAsiaTheme="majorEastAsia" w:hAnsiTheme="majorHAnsi" w:cstheme="majorBidi"/>
      <w:caps/>
      <w:color w:val="0673A5" w:themeColor="text2" w:themeShade="BF"/>
      <w:spacing w:val="10"/>
    </w:rPr>
  </w:style>
  <w:style w:type="paragraph" w:styleId="Heading7">
    <w:name w:val="heading 7"/>
    <w:basedOn w:val="Normal"/>
    <w:next w:val="Normal"/>
    <w:link w:val="Heading7Char"/>
    <w:uiPriority w:val="9"/>
    <w:semiHidden/>
    <w:unhideWhenUsed/>
    <w:qFormat/>
    <w:pPr>
      <w:spacing w:before="200" w:after="0"/>
      <w:outlineLvl w:val="6"/>
    </w:pPr>
    <w:rPr>
      <w:rFonts w:asciiTheme="majorHAnsi" w:eastAsiaTheme="majorEastAsia" w:hAnsiTheme="majorHAnsi" w:cstheme="majorBidi"/>
      <w:caps/>
      <w:color w:val="0673A5" w:themeColor="text2" w:themeShade="BF"/>
      <w:spacing w:val="10"/>
    </w:rPr>
  </w:style>
  <w:style w:type="paragraph" w:styleId="Heading8">
    <w:name w:val="heading 8"/>
    <w:basedOn w:val="Normal"/>
    <w:next w:val="Normal"/>
    <w:link w:val="Heading8Char"/>
    <w:uiPriority w:val="9"/>
    <w:semiHidden/>
    <w:unhideWhenUsed/>
    <w:qFormat/>
    <w:pPr>
      <w:spacing w:before="200" w:after="0"/>
      <w:outlineLvl w:val="7"/>
    </w:pPr>
    <w:rPr>
      <w:rFonts w:asciiTheme="majorHAnsi" w:eastAsiaTheme="majorEastAsia" w:hAnsiTheme="majorHAnsi" w:cstheme="majorBidi"/>
      <w:caps/>
      <w:spacing w:val="10"/>
      <w:sz w:val="18"/>
      <w:szCs w:val="18"/>
    </w:rPr>
  </w:style>
  <w:style w:type="paragraph" w:styleId="Heading9">
    <w:name w:val="heading 9"/>
    <w:basedOn w:val="Normal"/>
    <w:next w:val="Normal"/>
    <w:link w:val="Heading9Char"/>
    <w:uiPriority w:val="9"/>
    <w:semiHidden/>
    <w:unhideWhenUsed/>
    <w:qFormat/>
    <w:pPr>
      <w:spacing w:before="200" w:after="0"/>
      <w:outlineLvl w:val="8"/>
    </w:pPr>
    <w:rPr>
      <w:rFonts w:asciiTheme="majorHAnsi" w:eastAsiaTheme="majorEastAsia" w:hAnsiTheme="majorHAnsi" w:cstheme="majorBidi"/>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aps/>
      <w:color w:val="FFFFFF" w:themeColor="background1"/>
      <w:spacing w:val="15"/>
      <w:shd w:val="clear" w:color="auto" w:fill="099BDD" w:themeFill="text2"/>
    </w:rPr>
  </w:style>
  <w:style w:type="character" w:customStyle="1" w:styleId="Heading2Char">
    <w:name w:val="Heading 2 Char"/>
    <w:basedOn w:val="DefaultParagraphFont"/>
    <w:link w:val="Heading2"/>
    <w:uiPriority w:val="9"/>
    <w:rPr>
      <w:rFonts w:asciiTheme="majorHAnsi" w:eastAsiaTheme="majorEastAsia" w:hAnsiTheme="majorHAnsi" w:cstheme="majorBidi"/>
      <w:caps/>
      <w:spacing w:val="15"/>
      <w:shd w:val="clear" w:color="auto" w:fill="C9ECFC" w:themeFill="text2" w:themeFillTint="33"/>
    </w:rPr>
  </w:style>
  <w:style w:type="character" w:customStyle="1" w:styleId="Heading3Char">
    <w:name w:val="Heading 3 Char"/>
    <w:basedOn w:val="DefaultParagraphFont"/>
    <w:link w:val="Heading3"/>
    <w:uiPriority w:val="9"/>
    <w:rPr>
      <w:rFonts w:asciiTheme="majorHAnsi" w:eastAsiaTheme="majorEastAsia" w:hAnsiTheme="majorHAnsi" w:cstheme="majorBidi"/>
      <w:caps/>
      <w:color w:val="044D6E" w:themeColor="text2" w:themeShade="80"/>
      <w:spacing w:val="15"/>
    </w:rPr>
  </w:style>
  <w:style w:type="table" w:styleId="TableGrid">
    <w:name w:val="Table Grid"/>
    <w:basedOn w:val="TableNormal"/>
    <w:uiPriority w:val="1"/>
    <w:pPr>
      <w:spacing w:after="0" w:line="240" w:lineRule="auto"/>
    </w:pPr>
    <w:tblPr>
      <w:tblBorders>
        <w:top w:val="single" w:sz="4" w:space="0" w:color="2C2C2C" w:themeColor="text1"/>
        <w:left w:val="single" w:sz="4" w:space="0" w:color="2C2C2C" w:themeColor="text1"/>
        <w:bottom w:val="single" w:sz="4" w:space="0" w:color="2C2C2C" w:themeColor="text1"/>
        <w:right w:val="single" w:sz="4" w:space="0" w:color="2C2C2C" w:themeColor="text1"/>
        <w:insideH w:val="single" w:sz="4" w:space="0" w:color="2C2C2C" w:themeColor="text1"/>
        <w:insideV w:val="single" w:sz="4" w:space="0" w:color="2C2C2C" w:themeColor="text1"/>
      </w:tblBorders>
    </w:tblPr>
  </w:style>
  <w:style w:type="paragraph" w:styleId="Title">
    <w:name w:val="Title"/>
    <w:basedOn w:val="Normal"/>
    <w:next w:val="Normal"/>
    <w:link w:val="TitleChar"/>
    <w:uiPriority w:val="10"/>
    <w:qFormat/>
    <w:pPr>
      <w:spacing w:before="0" w:after="0"/>
    </w:pPr>
    <w:rPr>
      <w:rFonts w:asciiTheme="majorHAnsi" w:eastAsiaTheme="majorEastAsia" w:hAnsiTheme="majorHAnsi" w:cstheme="majorBidi"/>
      <w:caps/>
      <w:color w:val="099BDD" w:themeColor="text2"/>
      <w:spacing w:val="10"/>
      <w:sz w:val="52"/>
      <w:szCs w:val="52"/>
    </w:rPr>
  </w:style>
  <w:style w:type="character" w:customStyle="1" w:styleId="TitleChar">
    <w:name w:val="Title Char"/>
    <w:basedOn w:val="DefaultParagraphFont"/>
    <w:link w:val="Title"/>
    <w:uiPriority w:val="10"/>
    <w:rPr>
      <w:rFonts w:asciiTheme="majorHAnsi" w:eastAsiaTheme="majorEastAsia" w:hAnsiTheme="majorHAnsi" w:cstheme="majorBidi"/>
      <w:caps/>
      <w:color w:val="099BDD" w:themeColor="text2"/>
      <w:spacing w:val="10"/>
      <w:sz w:val="52"/>
      <w:szCs w:val="52"/>
    </w:rPr>
  </w:style>
  <w:style w:type="paragraph" w:styleId="Subtitle">
    <w:name w:val="Subtitle"/>
    <w:basedOn w:val="Normal"/>
    <w:next w:val="Normal"/>
    <w:link w:val="SubtitleChar"/>
    <w:uiPriority w:val="11"/>
    <w:qFormat/>
    <w:pPr>
      <w:spacing w:before="0" w:after="500" w:line="240" w:lineRule="auto"/>
    </w:pPr>
    <w:rPr>
      <w:caps/>
      <w:color w:val="757575" w:themeColor="text1" w:themeTint="A6"/>
      <w:spacing w:val="10"/>
      <w:sz w:val="21"/>
      <w:szCs w:val="21"/>
    </w:rPr>
  </w:style>
  <w:style w:type="character" w:customStyle="1" w:styleId="SubtitleChar">
    <w:name w:val="Subtitle Char"/>
    <w:basedOn w:val="DefaultParagraphFont"/>
    <w:link w:val="Subtitle"/>
    <w:uiPriority w:val="11"/>
    <w:rPr>
      <w:caps/>
      <w:color w:val="757575" w:themeColor="text1" w:themeTint="A6"/>
      <w:spacing w:val="10"/>
      <w:sz w:val="21"/>
      <w:szCs w:val="21"/>
    </w:rPr>
  </w:style>
  <w:style w:type="paragraph" w:styleId="ListParagraph">
    <w:name w:val="List Paragraph"/>
    <w:basedOn w:val="Normal"/>
    <w:uiPriority w:val="34"/>
    <w:qFormat/>
    <w:pPr>
      <w:ind w:left="720"/>
      <w:contextualSpacing/>
    </w:pPr>
  </w:style>
  <w:style w:type="character" w:styleId="SubtleReference">
    <w:name w:val="Subtle Reference"/>
    <w:uiPriority w:val="31"/>
    <w:qFormat/>
    <w:rPr>
      <w:b w:val="0"/>
      <w:bCs w:val="0"/>
      <w:color w:val="099BDD" w:themeColor="text2"/>
    </w:rPr>
  </w:style>
  <w:style w:type="character" w:styleId="SubtleEmphasis">
    <w:name w:val="Subtle Emphasis"/>
    <w:uiPriority w:val="19"/>
    <w:qFormat/>
    <w:rPr>
      <w:i/>
      <w:iCs/>
      <w:color w:val="044D6E" w:themeColor="text2" w:themeShade="80"/>
    </w:rPr>
  </w:style>
  <w:style w:type="character" w:styleId="Emphasis">
    <w:name w:val="Emphasis"/>
    <w:uiPriority w:val="20"/>
    <w:qFormat/>
    <w:rPr>
      <w:caps/>
      <w:color w:val="auto"/>
      <w:spacing w:val="5"/>
    </w:rPr>
  </w:style>
  <w:style w:type="paragraph" w:styleId="Quote">
    <w:name w:val="Quote"/>
    <w:basedOn w:val="Normal"/>
    <w:next w:val="Normal"/>
    <w:link w:val="QuoteChar"/>
    <w:uiPriority w:val="29"/>
    <w:qFormat/>
    <w:pPr>
      <w:ind w:left="1080" w:right="1080"/>
      <w:jc w:val="center"/>
    </w:pPr>
    <w:rPr>
      <w:i/>
      <w:iCs/>
      <w:sz w:val="24"/>
      <w:szCs w:val="24"/>
    </w:rPr>
  </w:style>
  <w:style w:type="character" w:customStyle="1" w:styleId="QuoteChar">
    <w:name w:val="Quote Char"/>
    <w:basedOn w:val="DefaultParagraphFont"/>
    <w:link w:val="Quote"/>
    <w:uiPriority w:val="29"/>
    <w:rPr>
      <w:i/>
      <w:iCs/>
      <w:sz w:val="24"/>
      <w:szCs w:val="24"/>
    </w:rPr>
  </w:style>
  <w:style w:type="character" w:styleId="IntenseEmphasis">
    <w:name w:val="Intense Emphasis"/>
    <w:uiPriority w:val="21"/>
    <w:qFormat/>
    <w:rPr>
      <w:b/>
      <w:bCs/>
      <w:caps/>
      <w:color w:val="044D6E" w:themeColor="text2" w:themeShade="80"/>
      <w:spacing w:val="10"/>
    </w:rPr>
  </w:style>
  <w:style w:type="paragraph" w:styleId="IntenseQuote">
    <w:name w:val="Intense Quote"/>
    <w:basedOn w:val="Normal"/>
    <w:next w:val="Normal"/>
    <w:link w:val="IntenseQuoteChar"/>
    <w:uiPriority w:val="30"/>
    <w:qFormat/>
    <w:pPr>
      <w:spacing w:before="240" w:after="240" w:line="240" w:lineRule="auto"/>
      <w:ind w:left="1080" w:right="1080"/>
      <w:jc w:val="center"/>
    </w:pPr>
    <w:rPr>
      <w:color w:val="099BDD" w:themeColor="text2"/>
      <w:sz w:val="24"/>
      <w:szCs w:val="24"/>
    </w:rPr>
  </w:style>
  <w:style w:type="character" w:customStyle="1" w:styleId="IntenseQuoteChar">
    <w:name w:val="Intense Quote Char"/>
    <w:basedOn w:val="DefaultParagraphFont"/>
    <w:link w:val="IntenseQuote"/>
    <w:uiPriority w:val="30"/>
    <w:rPr>
      <w:color w:val="099BDD" w:themeColor="text2"/>
      <w:sz w:val="24"/>
      <w:szCs w:val="24"/>
    </w:rPr>
  </w:style>
  <w:style w:type="character" w:customStyle="1" w:styleId="Heading4Char">
    <w:name w:val="Heading 4 Char"/>
    <w:basedOn w:val="DefaultParagraphFont"/>
    <w:link w:val="Heading4"/>
    <w:uiPriority w:val="9"/>
    <w:rPr>
      <w:rFonts w:asciiTheme="majorHAnsi" w:eastAsiaTheme="majorEastAsia" w:hAnsiTheme="majorHAnsi" w:cstheme="majorBidi"/>
      <w:caps/>
      <w:color w:val="0673A5" w:themeColor="text2" w:themeShade="BF"/>
      <w:spacing w:val="10"/>
    </w:rPr>
  </w:style>
  <w:style w:type="character" w:customStyle="1" w:styleId="Heading5Char">
    <w:name w:val="Heading 5 Char"/>
    <w:basedOn w:val="DefaultParagraphFont"/>
    <w:link w:val="Heading5"/>
    <w:uiPriority w:val="9"/>
    <w:rPr>
      <w:rFonts w:asciiTheme="majorHAnsi" w:eastAsiaTheme="majorEastAsia" w:hAnsiTheme="majorHAnsi" w:cstheme="majorBidi"/>
      <w:caps/>
      <w:color w:val="0673A5" w:themeColor="text2" w:themeShade="BF"/>
      <w:spacing w:val="10"/>
    </w:rPr>
  </w:style>
  <w:style w:type="character" w:customStyle="1" w:styleId="Heading6Char">
    <w:name w:val="Heading 6 Char"/>
    <w:basedOn w:val="DefaultParagraphFont"/>
    <w:link w:val="Heading6"/>
    <w:uiPriority w:val="9"/>
    <w:rPr>
      <w:rFonts w:asciiTheme="majorHAnsi" w:eastAsiaTheme="majorEastAsia" w:hAnsiTheme="majorHAnsi" w:cstheme="majorBidi"/>
      <w:caps/>
      <w:color w:val="0673A5" w:themeColor="text2" w:themeShade="BF"/>
      <w:spacing w:val="10"/>
    </w:rPr>
  </w:style>
  <w:style w:type="character" w:customStyle="1" w:styleId="Heading7Char">
    <w:name w:val="Heading 7 Char"/>
    <w:basedOn w:val="DefaultParagraphFont"/>
    <w:link w:val="Heading7"/>
    <w:uiPriority w:val="9"/>
    <w:rPr>
      <w:rFonts w:asciiTheme="majorHAnsi" w:eastAsiaTheme="majorEastAsia" w:hAnsiTheme="majorHAnsi" w:cstheme="majorBidi"/>
      <w:caps/>
      <w:color w:val="0673A5" w:themeColor="text2" w:themeShade="BF"/>
      <w:spacing w:val="10"/>
    </w:rPr>
  </w:style>
  <w:style w:type="character" w:customStyle="1" w:styleId="Heading8Char">
    <w:name w:val="Heading 8 Char"/>
    <w:basedOn w:val="DefaultParagraphFont"/>
    <w:link w:val="Heading8"/>
    <w:uiPriority w:val="9"/>
    <w:rPr>
      <w:rFonts w:asciiTheme="majorHAnsi" w:eastAsiaTheme="majorEastAsia" w:hAnsiTheme="majorHAnsi" w:cstheme="majorBidi"/>
      <w:caps/>
      <w:spacing w:val="10"/>
      <w:sz w:val="18"/>
      <w:szCs w:val="18"/>
    </w:rPr>
  </w:style>
  <w:style w:type="character" w:customStyle="1" w:styleId="Heading9Char">
    <w:name w:val="Heading 9 Char"/>
    <w:basedOn w:val="DefaultParagraphFont"/>
    <w:link w:val="Heading9"/>
    <w:uiPriority w:val="9"/>
    <w:rPr>
      <w:rFonts w:asciiTheme="majorHAnsi" w:eastAsiaTheme="majorEastAsia" w:hAnsiTheme="majorHAnsi" w:cstheme="majorBidi"/>
      <w:i/>
      <w:iCs/>
      <w:caps/>
      <w:spacing w:val="10"/>
      <w:sz w:val="18"/>
      <w:szCs w:val="18"/>
    </w:rPr>
  </w:style>
  <w:style w:type="paragraph" w:styleId="NoSpacing">
    <w:name w:val="No Spacing"/>
    <w:link w:val="NoSpacingChar"/>
    <w:uiPriority w:val="1"/>
    <w:qFormat/>
    <w:pPr>
      <w:spacing w:after="0" w:line="240" w:lineRule="auto"/>
    </w:pPr>
  </w:style>
  <w:style w:type="character" w:styleId="BookTitle">
    <w:name w:val="Book Title"/>
    <w:uiPriority w:val="33"/>
    <w:qFormat/>
    <w:rPr>
      <w:b/>
      <w:bCs/>
      <w:i/>
      <w:iCs/>
      <w:spacing w:val="0"/>
    </w:rPr>
  </w:style>
  <w:style w:type="paragraph" w:styleId="Caption">
    <w:name w:val="caption"/>
    <w:basedOn w:val="Normal"/>
    <w:next w:val="Normal"/>
    <w:uiPriority w:val="35"/>
    <w:semiHidden/>
    <w:unhideWhenUsed/>
    <w:qFormat/>
    <w:rPr>
      <w:b/>
      <w:bCs/>
      <w:color w:val="0673A5" w:themeColor="text2" w:themeShade="BF"/>
      <w:sz w:val="16"/>
      <w:szCs w:val="16"/>
    </w:rPr>
  </w:style>
  <w:style w:type="character" w:styleId="IntenseReference">
    <w:name w:val="Intense Reference"/>
    <w:uiPriority w:val="32"/>
    <w:qFormat/>
    <w:rPr>
      <w:b w:val="0"/>
      <w:bCs w:val="0"/>
      <w:i/>
      <w:iCs/>
      <w:caps/>
      <w:color w:val="099BDD" w:themeColor="text2"/>
    </w:rPr>
  </w:style>
  <w:style w:type="character" w:customStyle="1" w:styleId="NoSpacingChar">
    <w:name w:val="No Spacing Char"/>
    <w:basedOn w:val="DefaultParagraphFont"/>
    <w:link w:val="NoSpacing"/>
    <w:uiPriority w:val="1"/>
  </w:style>
  <w:style w:type="character" w:styleId="Strong">
    <w:name w:val="Strong"/>
    <w:uiPriority w:val="22"/>
    <w:qFormat/>
    <w:rPr>
      <w:b/>
      <w:bCs/>
    </w:rPr>
  </w:style>
  <w:style w:type="paragraph" w:styleId="TOCHeading">
    <w:name w:val="TOC Heading"/>
    <w:basedOn w:val="Heading1"/>
    <w:next w:val="Normal"/>
    <w:uiPriority w:val="39"/>
    <w:semiHidden/>
    <w:unhideWhenUsed/>
    <w:qFormat/>
    <w:pPr>
      <w:outlineLvl w:val="9"/>
    </w:pPr>
  </w:style>
  <w:style w:type="paragraph" w:styleId="BalloonText">
    <w:name w:val="Balloon Text"/>
    <w:basedOn w:val="Normal"/>
    <w:link w:val="BalloonTextChar"/>
    <w:uiPriority w:val="99"/>
    <w:semiHidden/>
    <w:unhideWhenUsed/>
    <w:rsid w:val="00A53AB3"/>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53AB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097726">
      <w:bodyDiv w:val="1"/>
      <w:marLeft w:val="0"/>
      <w:marRight w:val="0"/>
      <w:marTop w:val="0"/>
      <w:marBottom w:val="0"/>
      <w:divBdr>
        <w:top w:val="none" w:sz="0" w:space="0" w:color="auto"/>
        <w:left w:val="none" w:sz="0" w:space="0" w:color="auto"/>
        <w:bottom w:val="none" w:sz="0" w:space="0" w:color="auto"/>
        <w:right w:val="none" w:sz="0" w:space="0" w:color="auto"/>
      </w:divBdr>
    </w:div>
    <w:div w:id="662860261">
      <w:bodyDiv w:val="1"/>
      <w:marLeft w:val="0"/>
      <w:marRight w:val="0"/>
      <w:marTop w:val="0"/>
      <w:marBottom w:val="0"/>
      <w:divBdr>
        <w:top w:val="none" w:sz="0" w:space="0" w:color="auto"/>
        <w:left w:val="none" w:sz="0" w:space="0" w:color="auto"/>
        <w:bottom w:val="none" w:sz="0" w:space="0" w:color="auto"/>
        <w:right w:val="none" w:sz="0" w:space="0" w:color="auto"/>
      </w:divBdr>
    </w:div>
    <w:div w:id="1012954454">
      <w:bodyDiv w:val="1"/>
      <w:marLeft w:val="0"/>
      <w:marRight w:val="0"/>
      <w:marTop w:val="0"/>
      <w:marBottom w:val="0"/>
      <w:divBdr>
        <w:top w:val="none" w:sz="0" w:space="0" w:color="auto"/>
        <w:left w:val="none" w:sz="0" w:space="0" w:color="auto"/>
        <w:bottom w:val="none" w:sz="0" w:space="0" w:color="auto"/>
        <w:right w:val="none" w:sz="0" w:space="0" w:color="auto"/>
      </w:divBdr>
    </w:div>
    <w:div w:id="1527593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einu\AppData\Roaming\Microsoft\Templates\Banded%20design%20(blank).dotx" TargetMode="External"/></Relationships>
</file>

<file path=word/theme/_rels/theme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Banded">
  <a:themeElements>
    <a:clrScheme name="Banded">
      <a:dk1>
        <a:srgbClr val="2C2C2C"/>
      </a:dk1>
      <a:lt1>
        <a:srgbClr val="FFFFFF"/>
      </a:lt1>
      <a:dk2>
        <a:srgbClr val="099BDD"/>
      </a:dk2>
      <a:lt2>
        <a:srgbClr val="F2F2F2"/>
      </a:lt2>
      <a:accent1>
        <a:srgbClr val="FFC000"/>
      </a:accent1>
      <a:accent2>
        <a:srgbClr val="A5D028"/>
      </a:accent2>
      <a:accent3>
        <a:srgbClr val="08CC78"/>
      </a:accent3>
      <a:accent4>
        <a:srgbClr val="F24099"/>
      </a:accent4>
      <a:accent5>
        <a:srgbClr val="828288"/>
      </a:accent5>
      <a:accent6>
        <a:srgbClr val="F56617"/>
      </a:accent6>
      <a:hlink>
        <a:srgbClr val="005DBA"/>
      </a:hlink>
      <a:folHlink>
        <a:srgbClr val="6C606A"/>
      </a:folHlink>
    </a:clrScheme>
    <a:fontScheme name="Banded">
      <a:majorFont>
        <a:latin typeface="Corbel" panose="020B0503020204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orbel" panose="020B0503020204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Banded">
      <a:fillStyleLst>
        <a:solidFill>
          <a:schemeClr val="phClr"/>
        </a:solidFill>
        <a:gradFill rotWithShape="1">
          <a:gsLst>
            <a:gs pos="0">
              <a:schemeClr val="phClr">
                <a:tint val="65000"/>
                <a:satMod val="120000"/>
                <a:lumMod val="107000"/>
              </a:schemeClr>
            </a:gs>
            <a:gs pos="50000">
              <a:schemeClr val="phClr">
                <a:tint val="70000"/>
                <a:satMod val="124000"/>
                <a:lumMod val="103000"/>
              </a:schemeClr>
            </a:gs>
            <a:gs pos="100000">
              <a:schemeClr val="phClr">
                <a:tint val="85000"/>
                <a:satMod val="120000"/>
                <a:lumMod val="100000"/>
              </a:schemeClr>
            </a:gs>
          </a:gsLst>
          <a:lin ang="5400000" scaled="0"/>
        </a:gradFill>
        <a:gradFill rotWithShape="1">
          <a:gsLst>
            <a:gs pos="0">
              <a:schemeClr val="phClr">
                <a:tint val="85000"/>
                <a:shade val="98000"/>
                <a:satMod val="110000"/>
                <a:lumMod val="103000"/>
              </a:schemeClr>
            </a:gs>
            <a:gs pos="50000">
              <a:schemeClr val="phClr">
                <a:shade val="85000"/>
                <a:satMod val="105000"/>
                <a:lumMod val="100000"/>
              </a:schemeClr>
            </a:gs>
            <a:gs pos="100000">
              <a:schemeClr val="phClr">
                <a:shade val="60000"/>
                <a:satMod val="120000"/>
                <a:lumMod val="100000"/>
              </a:schemeClr>
            </a:gs>
          </a:gsLst>
          <a:lin ang="5400000" scaled="0"/>
        </a:gradFill>
      </a:fillStyleLst>
      <a:lnStyleLst>
        <a:ln w="9525" cap="flat" cmpd="sng" algn="ctr">
          <a:solidFill>
            <a:schemeClr val="phClr"/>
          </a:solidFill>
          <a:prstDash val="solid"/>
        </a:ln>
        <a:ln w="12700" cap="flat" cmpd="sng" algn="ctr">
          <a:solidFill>
            <a:schemeClr val="phClr"/>
          </a:solidFill>
          <a:prstDash val="solid"/>
        </a:ln>
        <a:ln w="25400" cap="flat" cmpd="sng" algn="ctr">
          <a:solidFill>
            <a:schemeClr val="phClr"/>
          </a:solidFill>
          <a:prstDash val="solid"/>
        </a:ln>
      </a:lnStyleLst>
      <a:effectStyleLst>
        <a:effectStyle>
          <a:effectLst/>
        </a:effectStyle>
        <a:effectStyle>
          <a:effectLst>
            <a:outerShdw blurRad="50800" dist="15875" dir="5400000" algn="ctr" rotWithShape="0">
              <a:srgbClr val="000000">
                <a:alpha val="68000"/>
              </a:srgbClr>
            </a:outerShdw>
          </a:effectLst>
        </a:effectStyle>
        <a:effectStyle>
          <a:effectLst>
            <a:outerShdw blurRad="88900" dist="27940" dir="5400000" algn="ctr" rotWithShape="0">
              <a:srgbClr val="000000">
                <a:alpha val="63000"/>
              </a:srgbClr>
            </a:outerShdw>
          </a:effectLst>
        </a:effectStyle>
      </a:effectStyleLst>
      <a:bgFillStyleLst>
        <a:solidFill>
          <a:schemeClr val="phClr"/>
        </a:solidFill>
        <a:blipFill rotWithShape="1">
          <a:blip xmlns:r="http://schemas.openxmlformats.org/officeDocument/2006/relationships" r:embed="rId1">
            <a:duotone>
              <a:schemeClr val="phClr"/>
              <a:schemeClr val="phClr">
                <a:shade val="91000"/>
                <a:satMod val="105000"/>
              </a:schemeClr>
            </a:duotone>
          </a:blip>
          <a:tile tx="0" ty="0" sx="100000" sy="100000" flip="none" algn="tl"/>
        </a:blipFill>
        <a:gradFill rotWithShape="1">
          <a:gsLst>
            <a:gs pos="0">
              <a:schemeClr val="phClr">
                <a:tint val="100000"/>
                <a:shade val="0"/>
                <a:satMod val="100000"/>
              </a:schemeClr>
            </a:gs>
            <a:gs pos="100000">
              <a:schemeClr val="phClr">
                <a:shade val="100000"/>
                <a:satMod val="100000"/>
              </a:schemeClr>
            </a:gs>
          </a:gsLst>
          <a:lin ang="5400000" scaled="0"/>
        </a:gradFill>
      </a:bgFillStyleLst>
    </a:fmtScheme>
  </a:themeElements>
  <a:objectDefaults/>
  <a:extraClrSchemeLst/>
  <a:extLst>
    <a:ext uri="{05A4C25C-085E-4340-85A3-A5531E510DB2}">
      <thm15:themeFamily xmlns:thm15="http://schemas.microsoft.com/office/thememl/2012/main" name="Banded" id="{98DFF888-2449-4D28-977C-6306C017633E}" vid="{9792607F-9579-4224-82FF-9C88C3E1E53D}"/>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AssetEditForm</Edit>
  <New>DocumentLibraryForm</New>
</FormTemplates>
</file>

<file path=customXml/item2.xml><?xml version="1.0" encoding="utf-8"?>
<b:Sources xmlns:b="http://schemas.openxmlformats.org/officeDocument/2006/bibliography" SelectedStyle="\APA.XSL" StyleName="APA">
  <b:Source>
    <b:Tag>RSt01</b:Tag>
    <b:SourceType>Book</b:SourceType>
    <b:Guid>{7AD77338-905D-470F-B1E0-188E68B0C2E5}</b:Guid>
    <b:Author>
      <b:Author>
        <b:NameList>
          <b:Person>
            <b:Last>Stair</b:Last>
            <b:First>R</b:First>
          </b:Person>
          <b:Person>
            <b:Last>Reynolds</b:Last>
            <b:First>G.</b:First>
          </b:Person>
        </b:NameList>
      </b:Author>
    </b:Author>
    <b:Title>Principles of Information Systems</b:Title>
    <b:Year>2001</b:Year>
    <b:City>Boston</b:City>
    <b:Publisher>Course Technology</b:Publisher>
    <b:RefOrder>1</b:RefOrder>
  </b:Source>
  <b:Source>
    <b:Tag>Kro09</b:Tag>
    <b:SourceType>Book</b:SourceType>
    <b:Guid>{BECAF388-DFB8-4ECD-A8A7-68C152322225}</b:Guid>
    <b:Author>
      <b:Author>
        <b:NameList>
          <b:Person>
            <b:Last>Kroenke</b:Last>
            <b:First>D.</b:First>
          </b:Person>
          <b:Person>
            <b:Last>Auer</b:Last>
            <b:First>D.</b:First>
          </b:Person>
        </b:NameList>
      </b:Author>
    </b:Author>
    <b:Year>2009</b:Year>
    <b:Title>Database Concepts</b:Title>
    <b:City>New Jersey</b:City>
    <b:Publisher>Prentice Hall</b:Publisher>
    <b:RefOrder>2</b:RefOrder>
  </b:Source>
</b:Sources>
</file>

<file path=customXml/itemProps1.xml><?xml version="1.0" encoding="utf-8"?>
<ds:datastoreItem xmlns:ds="http://schemas.openxmlformats.org/officeDocument/2006/customXml" ds:itemID="{FF740C13-C6A2-43D3-86C5-4CBB969C2CB1}">
  <ds:schemaRefs>
    <ds:schemaRef ds:uri="http://schemas.microsoft.com/sharepoint/v3/contenttype/forms"/>
  </ds:schemaRefs>
</ds:datastoreItem>
</file>

<file path=customXml/itemProps2.xml><?xml version="1.0" encoding="utf-8"?>
<ds:datastoreItem xmlns:ds="http://schemas.openxmlformats.org/officeDocument/2006/customXml" ds:itemID="{73B9BDA2-74BE-467D-BE57-9543306B8F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Banded design (blank)</Template>
  <TotalTime>136</TotalTime>
  <Pages>3</Pages>
  <Words>1112</Words>
  <Characters>6345</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Aneinu</dc:creator>
  <cp:keywords/>
  <cp:lastModifiedBy>Aneinu</cp:lastModifiedBy>
  <cp:revision>5</cp:revision>
  <cp:lastPrinted>2016-02-11T11:52:00Z</cp:lastPrinted>
  <dcterms:created xsi:type="dcterms:W3CDTF">2016-02-09T01:55:00Z</dcterms:created>
  <dcterms:modified xsi:type="dcterms:W3CDTF">2016-02-11T11:53:00Z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TC037499679991</vt:lpwstr>
  </property>
</Properties>
</file>