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E23AE" w:rsidRDefault="00123470">
      <w:pPr>
        <w:pStyle w:val="Title"/>
      </w:pPr>
      <w:r>
        <w:t>HAVING HAKORAS HATOV</w:t>
      </w:r>
    </w:p>
    <w:p w:rsidR="00123470" w:rsidRDefault="00123470" w:rsidP="00123470">
      <w:pPr>
        <w:pStyle w:val="Heading1"/>
        <w:rPr>
          <w:sz w:val="22"/>
        </w:rPr>
      </w:pPr>
      <w:r>
        <w:t xml:space="preserve">RAV SIMCHA BUNIM COHEN SHLITA- </w:t>
      </w:r>
      <w:r w:rsidRPr="00123470">
        <w:rPr>
          <w:sz w:val="22"/>
        </w:rPr>
        <w:t xml:space="preserve">EREV ROSH </w:t>
      </w:r>
      <w:r>
        <w:rPr>
          <w:sz w:val="22"/>
        </w:rPr>
        <w:t>CHODESH SHVAT 01/20/2015</w:t>
      </w:r>
    </w:p>
    <w:p w:rsidR="00123470" w:rsidRDefault="00123470" w:rsidP="00123470"/>
    <w:p w:rsidR="00123470" w:rsidRDefault="00123470" w:rsidP="00123470">
      <w:pPr>
        <w:jc w:val="both"/>
        <w:rPr>
          <w:sz w:val="20"/>
        </w:rPr>
      </w:pPr>
      <w:r>
        <w:rPr>
          <w:sz w:val="20"/>
        </w:rPr>
        <w:t>Rabbi Cohen started by saying that he doesn’t remember another time in recent years, when Bnei Yisroel has been besieged by so many tzoros. Starting with the Har Nof tragedy 2 months ago, and with the recent hostage taking in Paris. These are events that have shaken us up.</w:t>
      </w:r>
      <w:r w:rsidR="002D2A51">
        <w:rPr>
          <w:sz w:val="20"/>
        </w:rPr>
        <w:t xml:space="preserve"> </w:t>
      </w:r>
      <w:r>
        <w:rPr>
          <w:sz w:val="20"/>
        </w:rPr>
        <w:t>He explained that we know from the Chofetz Chaim and from Rav Elchonon Wasserman that we are in a time called ‘ikvesa d’meshicah’-the time right before Moshiach.</w:t>
      </w:r>
    </w:p>
    <w:p w:rsidR="00123470" w:rsidRDefault="00123470" w:rsidP="00123470">
      <w:pPr>
        <w:jc w:val="both"/>
        <w:rPr>
          <w:sz w:val="20"/>
        </w:rPr>
      </w:pPr>
      <w:r>
        <w:rPr>
          <w:sz w:val="20"/>
        </w:rPr>
        <w:t xml:space="preserve">Whatever happens in the world, to the goyim, and even more so, whatever happen to the Yidden is meant to be a </w:t>
      </w:r>
      <w:r w:rsidR="002D2A51">
        <w:rPr>
          <w:sz w:val="20"/>
        </w:rPr>
        <w:t>wakeup</w:t>
      </w:r>
      <w:r>
        <w:rPr>
          <w:sz w:val="20"/>
        </w:rPr>
        <w:t xml:space="preserve"> call for us to improve. Rav Cohen said, it started with the missing plane a few months ago and it seems he says, that we took no heed from that, because then the Har Nof massacre happened and again it seems we didn’t learn what was expected of us. Hashem then </w:t>
      </w:r>
      <w:r w:rsidR="002D2A51">
        <w:rPr>
          <w:sz w:val="20"/>
        </w:rPr>
        <w:t>sent the</w:t>
      </w:r>
      <w:r>
        <w:rPr>
          <w:sz w:val="20"/>
        </w:rPr>
        <w:t xml:space="preserve"> killing of the 12 people in the French newspaper </w:t>
      </w:r>
      <w:r w:rsidR="002D2A51">
        <w:rPr>
          <w:sz w:val="20"/>
        </w:rPr>
        <w:t>company and</w:t>
      </w:r>
      <w:r>
        <w:rPr>
          <w:sz w:val="20"/>
        </w:rPr>
        <w:t xml:space="preserve"> we didn’t take that to heart and shortly after, we had to go through the Paris hostage taken. </w:t>
      </w:r>
    </w:p>
    <w:p w:rsidR="00123470" w:rsidRDefault="00123470" w:rsidP="00123470">
      <w:pPr>
        <w:jc w:val="both"/>
        <w:rPr>
          <w:sz w:val="20"/>
        </w:rPr>
      </w:pPr>
      <w:r>
        <w:rPr>
          <w:sz w:val="20"/>
        </w:rPr>
        <w:t>What were we supposed to learn from the Charles Hedbo killing? Hashem was asking us-what are we reading? Which newspapers are we reading? Is it 100% kosher. Rav Moshe Feinstein zt”l  used to say, he wo</w:t>
      </w:r>
      <w:r w:rsidR="002D2A51">
        <w:rPr>
          <w:sz w:val="20"/>
        </w:rPr>
        <w:t>uld give his has</w:t>
      </w:r>
      <w:r>
        <w:rPr>
          <w:sz w:val="20"/>
        </w:rPr>
        <w:t>koma to a sefer on halochos faster than to a sefer on has</w:t>
      </w:r>
      <w:r w:rsidR="002D2A51">
        <w:rPr>
          <w:sz w:val="20"/>
        </w:rPr>
        <w:t>h</w:t>
      </w:r>
      <w:r>
        <w:rPr>
          <w:sz w:val="20"/>
        </w:rPr>
        <w:t>kofo. A book on has</w:t>
      </w:r>
      <w:r w:rsidR="002D2A51">
        <w:rPr>
          <w:sz w:val="20"/>
        </w:rPr>
        <w:t>h</w:t>
      </w:r>
      <w:r>
        <w:rPr>
          <w:sz w:val="20"/>
        </w:rPr>
        <w:t xml:space="preserve">kofo, every sentence, every nuance had to be 100% correct, 100% according to the Torah. This was a </w:t>
      </w:r>
      <w:r w:rsidR="002D2A51">
        <w:rPr>
          <w:sz w:val="20"/>
        </w:rPr>
        <w:t>wakeup</w:t>
      </w:r>
      <w:r>
        <w:rPr>
          <w:sz w:val="20"/>
        </w:rPr>
        <w:t xml:space="preserve"> call for us Yidden to be careful what we are reading.</w:t>
      </w:r>
    </w:p>
    <w:p w:rsidR="00123470" w:rsidRDefault="00123470" w:rsidP="00123470">
      <w:pPr>
        <w:jc w:val="both"/>
        <w:rPr>
          <w:sz w:val="20"/>
        </w:rPr>
      </w:pPr>
      <w:r>
        <w:rPr>
          <w:sz w:val="20"/>
        </w:rPr>
        <w:t xml:space="preserve">The novie writes that in the time before Moshiach, because the Yidden will have gone through so many tzoros, their hearts will become hard as a stone. Tragedies </w:t>
      </w:r>
      <w:r w:rsidR="002D2A51">
        <w:rPr>
          <w:sz w:val="20"/>
        </w:rPr>
        <w:t>won’t</w:t>
      </w:r>
      <w:r>
        <w:rPr>
          <w:sz w:val="20"/>
        </w:rPr>
        <w:t xml:space="preserve"> affect them as they </w:t>
      </w:r>
      <w:r w:rsidR="002D2A51">
        <w:rPr>
          <w:sz w:val="20"/>
        </w:rPr>
        <w:t>should. Rav</w:t>
      </w:r>
      <w:r>
        <w:rPr>
          <w:sz w:val="20"/>
        </w:rPr>
        <w:t xml:space="preserve"> Cohen asked us, “how many of us had cried when we heard about the har nof massacre, how many of us had cried when we heard about the 4 dead in Paris? He said, it is incumbent upon us to daven to Hashem that our hearts do not become hard and we should feel the pain.</w:t>
      </w:r>
    </w:p>
    <w:p w:rsidR="00123470" w:rsidRDefault="00123470" w:rsidP="00123470">
      <w:pPr>
        <w:jc w:val="both"/>
        <w:rPr>
          <w:sz w:val="20"/>
        </w:rPr>
      </w:pPr>
      <w:r>
        <w:rPr>
          <w:sz w:val="20"/>
        </w:rPr>
        <w:t>Rabbi Cohen said, it is important for all Yidden to accept a ‘kabala’ on themselves</w:t>
      </w:r>
      <w:r w:rsidR="00676516">
        <w:rPr>
          <w:sz w:val="20"/>
        </w:rPr>
        <w:t xml:space="preserve"> that will change our lives. He said, that boruch Hashem America is a good country, we live a life of freedom, we go and come as we please, the amount of ‘gashmiyus-earthy pleasures’ that we enjoy makes us forget that we need Hashem in our lives-every second of the day. Rav Cohen suggested we learn ‘chovos halivovos’ a book on ‘bitochon. He said, his father in law, Rav Avigdor Miller zt”l learned it 1000 times. Rav Cohen said, we walk around saying , ‘we believe in Hashem’ but he said, do we really? Do we really include Hashem in our day to day </w:t>
      </w:r>
      <w:r w:rsidR="002D2A51">
        <w:rPr>
          <w:sz w:val="20"/>
        </w:rPr>
        <w:t>life?</w:t>
      </w:r>
    </w:p>
    <w:p w:rsidR="00676516" w:rsidRDefault="00676516" w:rsidP="00123470">
      <w:pPr>
        <w:jc w:val="both"/>
        <w:rPr>
          <w:sz w:val="20"/>
        </w:rPr>
      </w:pPr>
      <w:r>
        <w:rPr>
          <w:sz w:val="20"/>
        </w:rPr>
        <w:t xml:space="preserve">All these world events were a </w:t>
      </w:r>
      <w:r w:rsidR="002D2A51">
        <w:rPr>
          <w:sz w:val="20"/>
        </w:rPr>
        <w:t>wakeup</w:t>
      </w:r>
      <w:r>
        <w:rPr>
          <w:sz w:val="20"/>
        </w:rPr>
        <w:t xml:space="preserve"> call for us frum Yidden. We have to daven to Hashem-keep us safe. The world is turning into a jungle and Hashem only you can save us and protect us wherever we are. We need to become more serious about life, says Rav Cohen.</w:t>
      </w:r>
    </w:p>
    <w:p w:rsidR="00676516" w:rsidRDefault="00676516" w:rsidP="00123470">
      <w:pPr>
        <w:jc w:val="both"/>
        <w:rPr>
          <w:sz w:val="20"/>
        </w:rPr>
      </w:pPr>
      <w:r>
        <w:rPr>
          <w:sz w:val="20"/>
        </w:rPr>
        <w:lastRenderedPageBreak/>
        <w:t>The point he emphasized is ‘hakoras hatov’-thanking Hashem for all we .have. We tend to think that this means for the big things-for a new baby, a child getting married etc. But no, explained Rav Cohen-it means thanking Hashem for everything. For the homes we live in-that we aren’t in a hospital chas v’shalom. He explained ‘our homes’ are the greatest gift from Hashem-we should appreciate it. Walk with a smile on your face. Your friend will ask you, why are you so happy? And you will answer? Because I have a home-I am so lucky.</w:t>
      </w:r>
    </w:p>
    <w:p w:rsidR="00676516" w:rsidRDefault="00676516" w:rsidP="00123470">
      <w:pPr>
        <w:jc w:val="both"/>
        <w:rPr>
          <w:sz w:val="20"/>
        </w:rPr>
      </w:pPr>
      <w:r>
        <w:rPr>
          <w:sz w:val="20"/>
        </w:rPr>
        <w:t xml:space="preserve">Rav Cohen says, he was once walking behind Rabbi Miller and he heard Rabbi Miller </w:t>
      </w:r>
      <w:r w:rsidR="002D2A51">
        <w:rPr>
          <w:sz w:val="20"/>
        </w:rPr>
        <w:t>saying, “thank</w:t>
      </w:r>
      <w:r>
        <w:rPr>
          <w:sz w:val="20"/>
        </w:rPr>
        <w:t xml:space="preserve"> you Hashem for the railing you made, that I can hold onto it”</w:t>
      </w:r>
    </w:p>
    <w:p w:rsidR="00676516" w:rsidRDefault="00676516" w:rsidP="00123470">
      <w:pPr>
        <w:jc w:val="both"/>
        <w:rPr>
          <w:sz w:val="20"/>
        </w:rPr>
      </w:pPr>
      <w:r>
        <w:rPr>
          <w:sz w:val="20"/>
        </w:rPr>
        <w:t xml:space="preserve">Why do we lose our teeth, loose our memory, loose our ability to walk properly in our elder years? Rav Cohen explained, because when we were young and had full capacity-we DIDN’T THANK HASHEM FOR THESE THINGS’. We took all of these ordinary things for granted. So Hashem in his kindness to us-gives us one last chance before we pass onto the next world to thank him. When we are elderly and are not as capable, then we appreciate what we have and then we thank Hashem for the teeth that I had that allowed me to chew whatever I wanted, when I wanted, for the legs that carried me 1000 times a day, for my hands, for my memory. Rav </w:t>
      </w:r>
      <w:r w:rsidR="002D2A51">
        <w:rPr>
          <w:sz w:val="20"/>
        </w:rPr>
        <w:t>Cohen</w:t>
      </w:r>
      <w:r>
        <w:rPr>
          <w:sz w:val="20"/>
        </w:rPr>
        <w:t xml:space="preserve"> says, thank Hashem now, when you still have full capacity, so you </w:t>
      </w:r>
      <w:r w:rsidR="002D2A51">
        <w:rPr>
          <w:sz w:val="20"/>
        </w:rPr>
        <w:t>won’t</w:t>
      </w:r>
      <w:r>
        <w:rPr>
          <w:sz w:val="20"/>
        </w:rPr>
        <w:t xml:space="preserve"> have to lose them to appreciate them.</w:t>
      </w:r>
    </w:p>
    <w:p w:rsidR="00676516" w:rsidRDefault="00676516" w:rsidP="00123470">
      <w:pPr>
        <w:jc w:val="both"/>
        <w:rPr>
          <w:sz w:val="20"/>
        </w:rPr>
      </w:pPr>
      <w:r>
        <w:rPr>
          <w:sz w:val="20"/>
        </w:rPr>
        <w:t>Rav Cohen asked us a question: if you were promised that you would live till 119 and would be healthy till your last day; would have hundreds of grandchildren, would make great parnasa-would you still want Moshiach to come? We have to understand why we want Moshiach-not just to get us out of the tzoros we have now.</w:t>
      </w:r>
    </w:p>
    <w:p w:rsidR="002D2A51" w:rsidRDefault="002D2A51" w:rsidP="00123470">
      <w:pPr>
        <w:jc w:val="both"/>
        <w:rPr>
          <w:sz w:val="20"/>
        </w:rPr>
      </w:pPr>
      <w:r>
        <w:rPr>
          <w:sz w:val="20"/>
        </w:rPr>
        <w:t>So we need to make changes in our lives, in our way of thinking. Thank Hashem that he tells your feet to cross the street. Thank Hashem that you have food on your table. Rav Cohen says in Europe people died from starvation, here Boruch Hashem even if one cannot afford to buy food for Shabbos, there is ‘tomchei Shabbos’ organizations that help out-Thank you Hashem.</w:t>
      </w:r>
    </w:p>
    <w:p w:rsidR="002D2A51" w:rsidRDefault="002D2A51" w:rsidP="00123470">
      <w:pPr>
        <w:jc w:val="both"/>
        <w:rPr>
          <w:sz w:val="20"/>
        </w:rPr>
      </w:pPr>
      <w:r>
        <w:rPr>
          <w:sz w:val="20"/>
        </w:rPr>
        <w:t>The tzoros that are engulfing us are a ‘wakeup call’. We need to heed the call and make real changes, so that Hashem sees that we understand his message.</w:t>
      </w:r>
    </w:p>
    <w:p w:rsidR="002D2A51" w:rsidRDefault="002D2A51" w:rsidP="00123470">
      <w:pPr>
        <w:jc w:val="both"/>
        <w:rPr>
          <w:sz w:val="20"/>
        </w:rPr>
      </w:pPr>
      <w:r>
        <w:rPr>
          <w:sz w:val="20"/>
        </w:rPr>
        <w:t>A nice suggestion Rav Cohen made, was to make a party for our family-what is the occasion? A Hakoras hatov party-to teach our family how to be grateful to Hashem for all he has given us. How many months have we lived this year already? 5 months. Do we even think about this fact? We should talk about Hashem, bring up all these points to our family.</w:t>
      </w:r>
    </w:p>
    <w:p w:rsidR="002D2A51" w:rsidRDefault="002D2A51" w:rsidP="00123470">
      <w:pPr>
        <w:jc w:val="both"/>
        <w:rPr>
          <w:sz w:val="20"/>
        </w:rPr>
      </w:pPr>
    </w:p>
    <w:p w:rsidR="002D2A51" w:rsidRDefault="002D2A51" w:rsidP="00123470">
      <w:pPr>
        <w:jc w:val="both"/>
        <w:rPr>
          <w:sz w:val="20"/>
        </w:rPr>
      </w:pPr>
      <w:r>
        <w:rPr>
          <w:sz w:val="20"/>
        </w:rPr>
        <w:t>In the zchus of the hakoras hatov we will have for all that Hashem does for us, we should be zocha for the Geula shelaima b’mhara b’yomeinu. Amen.</w:t>
      </w:r>
      <w:bookmarkStart w:id="0" w:name="_GoBack"/>
      <w:bookmarkEnd w:id="0"/>
    </w:p>
    <w:p w:rsidR="002D2A51" w:rsidRDefault="002D2A51" w:rsidP="00123470">
      <w:pPr>
        <w:jc w:val="both"/>
        <w:rPr>
          <w:sz w:val="20"/>
        </w:rPr>
      </w:pPr>
    </w:p>
    <w:p w:rsidR="00676516" w:rsidRPr="00123470" w:rsidRDefault="00676516" w:rsidP="00123470">
      <w:pPr>
        <w:jc w:val="both"/>
        <w:rPr>
          <w:sz w:val="20"/>
        </w:rPr>
      </w:pPr>
    </w:p>
    <w:sectPr w:rsidR="00676516" w:rsidRPr="00123470">
      <w:pgSz w:w="12240" w:h="15840"/>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entury Gothic">
    <w:panose1 w:val="020B0502020202020204"/>
    <w:charset w:val="00"/>
    <w:family w:val="swiss"/>
    <w:pitch w:val="variable"/>
    <w:sig w:usb0="00000287" w:usb1="00000000" w:usb2="00000000" w:usb3="00000000" w:csb0="0000009F" w:csb1="00000000"/>
  </w:font>
  <w:font w:name="Meiryo">
    <w:panose1 w:val="020B0604030504040204"/>
    <w:charset w:val="80"/>
    <w:family w:val="swiss"/>
    <w:pitch w:val="variable"/>
    <w:sig w:usb0="E00002FF" w:usb1="6AC7FFFF" w:usb2="08000012" w:usb3="00000000" w:csb0="000200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E0608B8"/>
    <w:multiLevelType w:val="hybridMultilevel"/>
    <w:tmpl w:val="BA48E97A"/>
    <w:lvl w:ilvl="0" w:tplc="CFDE045C">
      <w:numFmt w:val="bullet"/>
      <w:lvlText w:val="-"/>
      <w:lvlJc w:val="left"/>
      <w:pPr>
        <w:ind w:left="360" w:hanging="360"/>
      </w:pPr>
      <w:rPr>
        <w:rFonts w:ascii="Century Gothic" w:eastAsiaTheme="minorEastAsia" w:hAnsi="Century Gothic" w:cstheme="minorBid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7EC05455"/>
    <w:multiLevelType w:val="hybridMultilevel"/>
    <w:tmpl w:val="1E38928A"/>
    <w:lvl w:ilvl="0" w:tplc="C51EA958">
      <w:numFmt w:val="bullet"/>
      <w:lvlText w:val=""/>
      <w:lvlJc w:val="left"/>
      <w:pPr>
        <w:ind w:left="720" w:hanging="360"/>
      </w:pPr>
      <w:rPr>
        <w:rFonts w:ascii="Wingdings" w:eastAsiaTheme="minorEastAsia" w:hAnsi="Wingding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3470"/>
    <w:rsid w:val="00123470"/>
    <w:rsid w:val="002D2A51"/>
    <w:rsid w:val="002E23AE"/>
    <w:rsid w:val="0067651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6F19FBA-E7B9-4D2B-BADB-38AC70CD6F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17"/>
        <w:szCs w:val="17"/>
        <w:lang w:val="en-US" w:eastAsia="ja-JP" w:bidi="ar-SA"/>
      </w:rPr>
    </w:rPrDefault>
    <w:pPrDefault>
      <w:pPr>
        <w:spacing w:after="160" w:line="30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400" w:after="40" w:line="240" w:lineRule="auto"/>
      <w:outlineLvl w:val="0"/>
    </w:pPr>
    <w:rPr>
      <w:rFonts w:asciiTheme="majorHAnsi" w:eastAsiaTheme="majorEastAsia" w:hAnsiTheme="majorHAnsi" w:cstheme="majorBidi"/>
      <w:color w:val="B01513" w:themeColor="accent1"/>
      <w:sz w:val="28"/>
      <w:szCs w:val="28"/>
    </w:rPr>
  </w:style>
  <w:style w:type="paragraph" w:styleId="Heading2">
    <w:name w:val="heading 2"/>
    <w:basedOn w:val="Normal"/>
    <w:next w:val="Normal"/>
    <w:link w:val="Heading2Char"/>
    <w:uiPriority w:val="9"/>
    <w:semiHidden/>
    <w:unhideWhenUsed/>
    <w:qFormat/>
    <w:pPr>
      <w:keepNext/>
      <w:keepLines/>
      <w:spacing w:before="160" w:after="0" w:line="240" w:lineRule="auto"/>
      <w:outlineLvl w:val="1"/>
    </w:pPr>
    <w:rPr>
      <w:rFonts w:asciiTheme="majorHAnsi" w:eastAsiaTheme="majorEastAsia" w:hAnsiTheme="majorHAnsi" w:cstheme="majorBidi"/>
      <w:color w:val="404040" w:themeColor="text1" w:themeTint="BF"/>
      <w:sz w:val="24"/>
      <w:szCs w:val="24"/>
    </w:rPr>
  </w:style>
  <w:style w:type="paragraph" w:styleId="Heading3">
    <w:name w:val="heading 3"/>
    <w:basedOn w:val="Normal"/>
    <w:next w:val="Normal"/>
    <w:link w:val="Heading3Char"/>
    <w:uiPriority w:val="9"/>
    <w:semiHidden/>
    <w:unhideWhenUsed/>
    <w:qFormat/>
    <w:pPr>
      <w:keepNext/>
      <w:keepLines/>
      <w:spacing w:before="40" w:after="0" w:line="240" w:lineRule="auto"/>
      <w:outlineLvl w:val="2"/>
    </w:pPr>
    <w:rPr>
      <w:rFonts w:asciiTheme="majorHAnsi" w:eastAsiaTheme="majorEastAsia" w:hAnsiTheme="majorHAnsi" w:cstheme="majorBidi"/>
      <w:color w:val="B01513" w:themeColor="accent1"/>
      <w:sz w:val="22"/>
      <w:szCs w:val="22"/>
    </w:rPr>
  </w:style>
  <w:style w:type="paragraph" w:styleId="Heading4">
    <w:name w:val="heading 4"/>
    <w:basedOn w:val="Normal"/>
    <w:next w:val="Normal"/>
    <w:link w:val="Heading4Char"/>
    <w:uiPriority w:val="9"/>
    <w:semiHidden/>
    <w:unhideWhenUsed/>
    <w:qFormat/>
    <w:pPr>
      <w:keepNext/>
      <w:keepLines/>
      <w:spacing w:before="160" w:after="0"/>
      <w:outlineLvl w:val="3"/>
    </w:pPr>
    <w:rPr>
      <w:rFonts w:asciiTheme="majorHAnsi" w:eastAsiaTheme="majorEastAsia" w:hAnsiTheme="majorHAnsi" w:cstheme="majorBidi"/>
      <w:b/>
      <w:bCs/>
      <w:color w:val="000000" w:themeColor="text1"/>
      <w:sz w:val="20"/>
      <w:szCs w:val="20"/>
    </w:rPr>
  </w:style>
  <w:style w:type="paragraph" w:styleId="Heading5">
    <w:name w:val="heading 5"/>
    <w:basedOn w:val="Normal"/>
    <w:next w:val="Normal"/>
    <w:link w:val="Heading5Char"/>
    <w:uiPriority w:val="9"/>
    <w:semiHidden/>
    <w:unhideWhenUsed/>
    <w:qFormat/>
    <w:pPr>
      <w:keepNext/>
      <w:keepLines/>
      <w:spacing w:before="40" w:after="0"/>
      <w:outlineLvl w:val="4"/>
    </w:pPr>
    <w:rPr>
      <w:rFonts w:asciiTheme="majorHAnsi" w:eastAsiaTheme="majorEastAsia" w:hAnsiTheme="majorHAnsi" w:cstheme="majorBidi"/>
      <w:sz w:val="20"/>
      <w:szCs w:val="20"/>
    </w:rPr>
  </w:style>
  <w:style w:type="paragraph" w:styleId="Heading6">
    <w:name w:val="heading 6"/>
    <w:basedOn w:val="Normal"/>
    <w:next w:val="Normal"/>
    <w:link w:val="Heading6Char"/>
    <w:uiPriority w:val="9"/>
    <w:semiHidden/>
    <w:unhideWhenUsed/>
    <w:qFormat/>
    <w:pPr>
      <w:keepNext/>
      <w:keepLines/>
      <w:spacing w:before="160" w:after="0"/>
      <w:outlineLvl w:val="5"/>
    </w:pPr>
    <w:rPr>
      <w:rFonts w:asciiTheme="majorHAnsi" w:eastAsiaTheme="majorEastAsia" w:hAnsiTheme="majorHAnsi" w:cstheme="majorBidi"/>
      <w:b/>
      <w:bCs/>
      <w:i/>
      <w:iCs/>
      <w:sz w:val="20"/>
      <w:szCs w:val="20"/>
    </w:rPr>
  </w:style>
  <w:style w:type="paragraph" w:styleId="Heading7">
    <w:name w:val="heading 7"/>
    <w:basedOn w:val="Normal"/>
    <w:next w:val="Normal"/>
    <w:link w:val="Heading7Char"/>
    <w:uiPriority w:val="9"/>
    <w:semiHidden/>
    <w:unhideWhenUsed/>
    <w:qFormat/>
    <w:pPr>
      <w:keepNext/>
      <w:keepLines/>
      <w:spacing w:before="40" w:after="0"/>
      <w:outlineLvl w:val="6"/>
    </w:pPr>
    <w:rPr>
      <w:rFonts w:asciiTheme="majorHAnsi" w:eastAsiaTheme="majorEastAsia" w:hAnsiTheme="majorHAnsi" w:cstheme="majorBidi"/>
      <w:i/>
      <w:iCs/>
      <w:color w:val="000000" w:themeColor="text1"/>
      <w:sz w:val="20"/>
      <w:szCs w:val="20"/>
    </w:rPr>
  </w:style>
  <w:style w:type="paragraph" w:styleId="Heading8">
    <w:name w:val="heading 8"/>
    <w:basedOn w:val="Normal"/>
    <w:next w:val="Normal"/>
    <w:link w:val="Heading8Char"/>
    <w:uiPriority w:val="9"/>
    <w:semiHidden/>
    <w:unhideWhenUsed/>
    <w:qFormat/>
    <w:pPr>
      <w:keepNext/>
      <w:keepLines/>
      <w:spacing w:before="120" w:after="0"/>
      <w:outlineLvl w:val="7"/>
    </w:pPr>
    <w:rPr>
      <w:rFonts w:asciiTheme="majorHAnsi" w:eastAsiaTheme="majorEastAsia" w:hAnsiTheme="majorHAnsi" w:cstheme="majorBidi"/>
      <w:b/>
      <w:bCs/>
      <w:color w:val="000000" w:themeColor="text1"/>
    </w:rPr>
  </w:style>
  <w:style w:type="paragraph" w:styleId="Heading9">
    <w:name w:val="heading 9"/>
    <w:basedOn w:val="Normal"/>
    <w:next w:val="Normal"/>
    <w:link w:val="Heading9Char"/>
    <w:uiPriority w:val="9"/>
    <w:semiHidden/>
    <w:unhideWhenUsed/>
    <w:qFormat/>
    <w:pPr>
      <w:keepNext/>
      <w:keepLines/>
      <w:spacing w:before="40" w:after="0"/>
      <w:outlineLvl w:val="8"/>
    </w:pPr>
    <w:rPr>
      <w:rFonts w:asciiTheme="majorHAnsi" w:eastAsiaTheme="majorEastAsia" w:hAnsiTheme="majorHAnsi" w:cstheme="majorBidi"/>
      <w:b/>
      <w:bCs/>
      <w:i/>
      <w:iCs/>
      <w:color w:val="000000" w:themeColor="tex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BookTitle">
    <w:name w:val="Book Title"/>
    <w:basedOn w:val="DefaultParagraphFont"/>
    <w:uiPriority w:val="33"/>
    <w:qFormat/>
    <w:rPr>
      <w:b/>
      <w:bCs/>
      <w:caps w:val="0"/>
      <w:smallCaps/>
      <w:spacing w:val="10"/>
    </w:rPr>
  </w:style>
  <w:style w:type="paragraph" w:styleId="Caption">
    <w:name w:val="caption"/>
    <w:basedOn w:val="Normal"/>
    <w:next w:val="Normal"/>
    <w:uiPriority w:val="35"/>
    <w:semiHidden/>
    <w:unhideWhenUsed/>
    <w:qFormat/>
    <w:pPr>
      <w:spacing w:line="240" w:lineRule="auto"/>
    </w:pPr>
    <w:rPr>
      <w:b/>
      <w:bCs/>
      <w:smallCaps/>
      <w:color w:val="595959" w:themeColor="text1" w:themeTint="A6"/>
      <w:spacing w:val="6"/>
    </w:rPr>
  </w:style>
  <w:style w:type="character" w:styleId="Emphasis">
    <w:name w:val="Emphasis"/>
    <w:basedOn w:val="DefaultParagraphFont"/>
    <w:uiPriority w:val="20"/>
    <w:qFormat/>
    <w:rPr>
      <w:i/>
      <w:iCs/>
      <w:color w:val="000000" w:themeColor="text1"/>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B01513" w:themeColor="accent1"/>
      <w:sz w:val="28"/>
      <w:szCs w:val="28"/>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color w:val="404040" w:themeColor="text1" w:themeTint="BF"/>
      <w:sz w:val="24"/>
      <w:szCs w:val="24"/>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color w:val="B01513" w:themeColor="accent1"/>
      <w:sz w:val="22"/>
      <w:szCs w:val="22"/>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b/>
      <w:bCs/>
      <w:color w:val="000000" w:themeColor="text1"/>
      <w:sz w:val="20"/>
      <w:szCs w:val="20"/>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sz w:val="20"/>
      <w:szCs w:val="20"/>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b/>
      <w:bCs/>
      <w:i/>
      <w:iCs/>
      <w:sz w:val="20"/>
      <w:szCs w:val="20"/>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
      <w:iCs/>
      <w:color w:val="000000" w:themeColor="text1"/>
      <w:sz w:val="20"/>
      <w:szCs w:val="20"/>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b/>
      <w:bCs/>
      <w:color w:val="000000" w:themeColor="text1"/>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b/>
      <w:bCs/>
      <w:i/>
      <w:iCs/>
      <w:color w:val="000000" w:themeColor="text1"/>
    </w:rPr>
  </w:style>
  <w:style w:type="character" w:styleId="IntenseEmphasis">
    <w:name w:val="Intense Emphasis"/>
    <w:basedOn w:val="DefaultParagraphFont"/>
    <w:uiPriority w:val="21"/>
    <w:qFormat/>
    <w:rPr>
      <w:b/>
      <w:bCs/>
      <w:i/>
      <w:iCs/>
      <w:color w:val="auto"/>
    </w:rPr>
  </w:style>
  <w:style w:type="paragraph" w:styleId="IntenseQuote">
    <w:name w:val="Intense Quote"/>
    <w:basedOn w:val="Normal"/>
    <w:next w:val="Normal"/>
    <w:link w:val="IntenseQuoteChar"/>
    <w:uiPriority w:val="30"/>
    <w:qFormat/>
    <w:pPr>
      <w:pBdr>
        <w:left w:val="single" w:sz="36" w:space="4" w:color="B01513" w:themeColor="accent1"/>
      </w:pBdr>
      <w:spacing w:before="100" w:beforeAutospacing="1"/>
      <w:ind w:left="1224" w:right="1224"/>
    </w:pPr>
    <w:rPr>
      <w:color w:val="B01513" w:themeColor="accent1"/>
      <w:sz w:val="28"/>
      <w:szCs w:val="28"/>
    </w:rPr>
  </w:style>
  <w:style w:type="character" w:customStyle="1" w:styleId="IntenseQuoteChar">
    <w:name w:val="Intense Quote Char"/>
    <w:basedOn w:val="DefaultParagraphFont"/>
    <w:link w:val="IntenseQuote"/>
    <w:uiPriority w:val="30"/>
    <w:rPr>
      <w:color w:val="B01513" w:themeColor="accent1"/>
      <w:sz w:val="28"/>
      <w:szCs w:val="28"/>
    </w:rPr>
  </w:style>
  <w:style w:type="character" w:styleId="IntenseReference">
    <w:name w:val="Intense Reference"/>
    <w:basedOn w:val="DefaultParagraphFont"/>
    <w:uiPriority w:val="32"/>
    <w:qFormat/>
    <w:rPr>
      <w:b/>
      <w:bCs/>
      <w:caps w:val="0"/>
      <w:smallCaps/>
      <w:color w:val="auto"/>
      <w:spacing w:val="5"/>
      <w:u w:val="single"/>
    </w:rPr>
  </w:style>
  <w:style w:type="character" w:styleId="Hyperlink">
    <w:name w:val="Hyperlink"/>
    <w:basedOn w:val="DefaultParagraphFont"/>
    <w:unhideWhenUsed/>
    <w:rPr>
      <w:color w:val="4FB8C1" w:themeColor="text2" w:themeTint="99"/>
      <w:u w:val="single"/>
    </w:rPr>
  </w:style>
  <w:style w:type="character" w:styleId="FollowedHyperlink">
    <w:name w:val="FollowedHyperlink"/>
    <w:basedOn w:val="DefaultParagraphFont"/>
    <w:uiPriority w:val="99"/>
    <w:semiHidden/>
    <w:unhideWhenUsed/>
    <w:rPr>
      <w:color w:val="9DFFCB" w:themeColor="followedHyperlink"/>
      <w:u w:val="single"/>
    </w:rPr>
  </w:style>
  <w:style w:type="paragraph" w:styleId="NoSpacing">
    <w:name w:val="No Spacing"/>
    <w:link w:val="NoSpacingChar"/>
    <w:uiPriority w:val="1"/>
    <w:qFormat/>
    <w:pPr>
      <w:spacing w:after="0" w:line="240" w:lineRule="auto"/>
    </w:pPr>
  </w:style>
  <w:style w:type="character" w:customStyle="1" w:styleId="NoSpacingChar">
    <w:name w:val="No Spacing Char"/>
    <w:basedOn w:val="DefaultParagraphFont"/>
    <w:link w:val="NoSpacing"/>
    <w:uiPriority w:val="1"/>
  </w:style>
  <w:style w:type="paragraph" w:styleId="Quote">
    <w:name w:val="Quote"/>
    <w:basedOn w:val="Normal"/>
    <w:next w:val="Normal"/>
    <w:link w:val="QuoteChar"/>
    <w:uiPriority w:val="29"/>
    <w:qFormat/>
    <w:pPr>
      <w:spacing w:before="160"/>
      <w:ind w:left="864" w:right="864"/>
    </w:pPr>
    <w:rPr>
      <w:rFonts w:asciiTheme="majorHAnsi" w:eastAsiaTheme="majorEastAsia" w:hAnsiTheme="majorHAnsi" w:cstheme="majorBidi"/>
    </w:rPr>
  </w:style>
  <w:style w:type="character" w:customStyle="1" w:styleId="QuoteChar">
    <w:name w:val="Quote Char"/>
    <w:basedOn w:val="DefaultParagraphFont"/>
    <w:link w:val="Quote"/>
    <w:uiPriority w:val="29"/>
    <w:rPr>
      <w:rFonts w:asciiTheme="majorHAnsi" w:eastAsiaTheme="majorEastAsia" w:hAnsiTheme="majorHAnsi" w:cstheme="majorBidi"/>
    </w:rPr>
  </w:style>
  <w:style w:type="character" w:styleId="Strong">
    <w:name w:val="Strong"/>
    <w:basedOn w:val="DefaultParagraphFont"/>
    <w:uiPriority w:val="22"/>
    <w:qFormat/>
    <w:rPr>
      <w:b/>
      <w:bCs/>
    </w:rPr>
  </w:style>
  <w:style w:type="paragraph" w:styleId="Subtitle">
    <w:name w:val="Subtitle"/>
    <w:basedOn w:val="Normal"/>
    <w:next w:val="Normal"/>
    <w:link w:val="SubtitleChar"/>
    <w:uiPriority w:val="11"/>
    <w:qFormat/>
    <w:pPr>
      <w:numPr>
        <w:ilvl w:val="1"/>
      </w:numPr>
    </w:pPr>
    <w:rPr>
      <w:sz w:val="28"/>
      <w:szCs w:val="28"/>
    </w:rPr>
  </w:style>
  <w:style w:type="character" w:customStyle="1" w:styleId="SubtitleChar">
    <w:name w:val="Subtitle Char"/>
    <w:basedOn w:val="DefaultParagraphFont"/>
    <w:link w:val="Subtitle"/>
    <w:uiPriority w:val="11"/>
    <w:rPr>
      <w:sz w:val="28"/>
      <w:szCs w:val="28"/>
    </w:rPr>
  </w:style>
  <w:style w:type="character" w:styleId="SubtleEmphasis">
    <w:name w:val="Subtle Emphasis"/>
    <w:basedOn w:val="DefaultParagraphFont"/>
    <w:uiPriority w:val="19"/>
    <w:qFormat/>
    <w:rPr>
      <w:i/>
      <w:iCs/>
      <w:color w:val="595959" w:themeColor="text1" w:themeTint="A6"/>
    </w:rPr>
  </w:style>
  <w:style w:type="character" w:styleId="SubtleReference">
    <w:name w:val="Subtle Reference"/>
    <w:basedOn w:val="DefaultParagraphFont"/>
    <w:uiPriority w:val="31"/>
    <w:qFormat/>
    <w:rPr>
      <w:caps w:val="0"/>
      <w:smallCaps/>
      <w:color w:val="404040" w:themeColor="text1" w:themeTint="BF"/>
      <w:u w:val="single" w:color="7F7F7F" w:themeColor="text1" w:themeTint="80"/>
    </w:rPr>
  </w:style>
  <w:style w:type="paragraph" w:styleId="Title">
    <w:name w:val="Title"/>
    <w:basedOn w:val="Normal"/>
    <w:next w:val="Normal"/>
    <w:link w:val="TitleChar"/>
    <w:uiPriority w:val="10"/>
    <w:qFormat/>
    <w:pPr>
      <w:spacing w:after="0" w:line="240" w:lineRule="auto"/>
      <w:contextualSpacing/>
    </w:pPr>
    <w:rPr>
      <w:rFonts w:asciiTheme="majorHAnsi" w:eastAsiaTheme="majorEastAsia" w:hAnsiTheme="majorHAnsi" w:cstheme="majorBidi"/>
      <w:color w:val="B01513" w:themeColor="accent1"/>
      <w:kern w:val="28"/>
      <w:sz w:val="72"/>
      <w:szCs w:val="72"/>
    </w:rPr>
  </w:style>
  <w:style w:type="character" w:customStyle="1" w:styleId="TitleChar">
    <w:name w:val="Title Char"/>
    <w:basedOn w:val="DefaultParagraphFont"/>
    <w:link w:val="Title"/>
    <w:uiPriority w:val="10"/>
    <w:rPr>
      <w:rFonts w:asciiTheme="majorHAnsi" w:eastAsiaTheme="majorEastAsia" w:hAnsiTheme="majorHAnsi" w:cstheme="majorBidi"/>
      <w:color w:val="B01513" w:themeColor="accent1"/>
      <w:kern w:val="28"/>
      <w:sz w:val="72"/>
      <w:szCs w:val="72"/>
    </w:r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einu\AppData\Roaming\Microsoft\Templates\Ion%20design%20(blank).dotx" TargetMode="External"/></Relationships>
</file>

<file path=word/theme/theme1.xml><?xml version="1.0" encoding="utf-8"?>
<a:theme xmlns:a="http://schemas.openxmlformats.org/drawingml/2006/main" name="Ion">
  <a:themeElements>
    <a:clrScheme name="Ion">
      <a:dk1>
        <a:sysClr val="windowText" lastClr="000000"/>
      </a:dk1>
      <a:lt1>
        <a:sysClr val="window" lastClr="FFFFFF"/>
      </a:lt1>
      <a:dk2>
        <a:srgbClr val="1E5155"/>
      </a:dk2>
      <a:lt2>
        <a:srgbClr val="EBEBEB"/>
      </a:lt2>
      <a:accent1>
        <a:srgbClr val="B01513"/>
      </a:accent1>
      <a:accent2>
        <a:srgbClr val="EA6312"/>
      </a:accent2>
      <a:accent3>
        <a:srgbClr val="E6B729"/>
      </a:accent3>
      <a:accent4>
        <a:srgbClr val="6AAC90"/>
      </a:accent4>
      <a:accent5>
        <a:srgbClr val="54849A"/>
      </a:accent5>
      <a:accent6>
        <a:srgbClr val="9E5E9B"/>
      </a:accent6>
      <a:hlink>
        <a:srgbClr val="58C1BA"/>
      </a:hlink>
      <a:folHlink>
        <a:srgbClr val="9DFFCB"/>
      </a:folHlink>
    </a:clrScheme>
    <a:fontScheme name="Ion">
      <a:majorFont>
        <a:latin typeface="Century Gothic" panose="020B0502020202020204"/>
        <a:ea typeface=""/>
        <a:cs typeface=""/>
        <a:font script="Jpan" typeface="メイリオ"/>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Gothic" panose="020B050202020202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on">
      <a:fillStyleLst>
        <a:solidFill>
          <a:schemeClr val="phClr"/>
        </a:solidFill>
        <a:gradFill rotWithShape="1">
          <a:gsLst>
            <a:gs pos="0">
              <a:schemeClr val="phClr">
                <a:tint val="64000"/>
                <a:lumMod val="118000"/>
              </a:schemeClr>
            </a:gs>
            <a:gs pos="100000">
              <a:schemeClr val="phClr">
                <a:tint val="92000"/>
                <a:alpha val="100000"/>
                <a:lumMod val="110000"/>
              </a:schemeClr>
            </a:gs>
          </a:gsLst>
          <a:lin ang="5400000" scaled="0"/>
        </a:gradFill>
        <a:gradFill rotWithShape="1">
          <a:gsLst>
            <a:gs pos="0">
              <a:schemeClr val="phClr">
                <a:tint val="98000"/>
                <a:lumMod val="114000"/>
              </a:schemeClr>
            </a:gs>
            <a:gs pos="100000">
              <a:schemeClr val="phClr">
                <a:shade val="90000"/>
                <a:lumMod val="84000"/>
              </a:schemeClr>
            </a:gs>
          </a:gsLst>
          <a:lin ang="5400000" scaled="0"/>
        </a:gradFill>
      </a:fillStyleLst>
      <a:lnStyleLst>
        <a:ln w="9525" cap="rnd" cmpd="sng" algn="ctr">
          <a:solidFill>
            <a:schemeClr val="phClr"/>
          </a:solidFill>
          <a:prstDash val="solid"/>
        </a:ln>
        <a:ln w="19050" cap="rnd" cmpd="sng" algn="ctr">
          <a:solidFill>
            <a:schemeClr val="phClr"/>
          </a:solidFill>
          <a:prstDash val="solid"/>
        </a:ln>
        <a:ln w="28575" cap="rnd" cmpd="sng" algn="ctr">
          <a:solidFill>
            <a:schemeClr val="phClr"/>
          </a:solidFill>
          <a:prstDash val="solid"/>
        </a:ln>
      </a:lnStyleLst>
      <a:effectStyleLst>
        <a:effectStyle>
          <a:effectLst/>
        </a:effectStyle>
        <a:effectStyle>
          <a:effectLst>
            <a:outerShdw blurRad="38100" dist="25400" dir="5400000" rotWithShape="0">
              <a:srgbClr val="000000">
                <a:alpha val="45000"/>
              </a:srgbClr>
            </a:outerShdw>
          </a:effectLst>
        </a:effectStyle>
        <a:effectStyle>
          <a:effectLst>
            <a:outerShdw blurRad="63500" dist="38100" dir="5400000" rotWithShape="0">
              <a:srgbClr val="000000">
                <a:alpha val="60000"/>
              </a:srgbClr>
            </a:outerShdw>
          </a:effectLst>
          <a:scene3d>
            <a:camera prst="orthographicFront">
              <a:rot lat="0" lon="0" rev="0"/>
            </a:camera>
            <a:lightRig rig="threePt" dir="tl"/>
          </a:scene3d>
          <a:sp3d prstMaterial="plastic">
            <a:bevelT w="0" h="0"/>
          </a:sp3d>
        </a:effectStyle>
      </a:effectStyleLst>
      <a:bgFillStyleLst>
        <a:solidFill>
          <a:schemeClr val="phClr"/>
        </a:solidFill>
        <a:gradFill rotWithShape="1">
          <a:gsLst>
            <a:gs pos="0">
              <a:schemeClr val="phClr">
                <a:tint val="97000"/>
                <a:hueMod val="88000"/>
                <a:satMod val="130000"/>
                <a:lumMod val="124000"/>
              </a:schemeClr>
            </a:gs>
            <a:gs pos="100000">
              <a:schemeClr val="phClr">
                <a:tint val="96000"/>
                <a:shade val="88000"/>
                <a:hueMod val="108000"/>
                <a:satMod val="164000"/>
                <a:lumMod val="76000"/>
              </a:schemeClr>
            </a:gs>
          </a:gsLst>
          <a:path path="circle">
            <a:fillToRect l="45000" t="65000" r="125000" b="100000"/>
          </a:path>
        </a:gradFill>
        <a:blipFill rotWithShape="1">
          <a:blip xmlns:r="http://schemas.openxmlformats.org/officeDocument/2006/relationships">
            <a:duotone>
              <a:schemeClr val="phClr">
                <a:shade val="69000"/>
                <a:hueMod val="108000"/>
                <a:satMod val="164000"/>
                <a:lumMod val="74000"/>
              </a:schemeClr>
              <a:schemeClr val="phClr">
                <a:tint val="96000"/>
                <a:hueMod val="88000"/>
                <a:satMod val="140000"/>
                <a:lumMod val="132000"/>
              </a:schemeClr>
            </a:duotone>
          </a:blip>
          <a:stretch/>
        </a:blipFill>
      </a:bgFillStyleLst>
    </a:fmtScheme>
  </a:themeElements>
  <a:objectDefaults/>
  <a:extraClrSchemeLst/>
  <a:extLst>
    <a:ext uri="{05A4C25C-085E-4340-85A3-A5531E510DB2}">
      <thm15:themeFamily xmlns:thm15="http://schemas.microsoft.com/office/thememl/2012/main" name="Ion" id="{B8441ADB-2E43-4AF7-B97A-BD870242C6A8}" vid="{292E63A9-BB86-4E3D-B92A-7223C6510D2E}"/>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F8D527A9-858A-4DE6-85D1-2C4E15415FC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Ion design (blank)</Template>
  <TotalTime>29</TotalTime>
  <Pages>2</Pages>
  <Words>845</Words>
  <Characters>4820</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Aneinu</dc:creator>
  <cp:keywords/>
  <cp:lastModifiedBy>Aneinu</cp:lastModifiedBy>
  <cp:revision>1</cp:revision>
  <dcterms:created xsi:type="dcterms:W3CDTF">2015-01-22T12:04:00Z</dcterms:created>
  <dcterms:modified xsi:type="dcterms:W3CDTF">2015-01-22T12:33:00Z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TC034577119991</vt:lpwstr>
  </property>
</Properties>
</file>