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82A" w:rsidRPr="00C2482A" w:rsidRDefault="00C2482A">
      <w:pPr>
        <w:rPr>
          <w:rFonts w:asciiTheme="majorBidi" w:hAnsiTheme="majorBidi" w:cstheme="majorBidi"/>
          <w:i/>
          <w:sz w:val="40"/>
        </w:rPr>
      </w:pPr>
      <w:r w:rsidRPr="00C2482A">
        <w:rPr>
          <w:rFonts w:asciiTheme="majorBidi" w:hAnsiTheme="majorBidi" w:cstheme="majorBidi"/>
          <w:i/>
          <w:sz w:val="40"/>
        </w:rPr>
        <w:t>“</w:t>
      </w:r>
      <w:proofErr w:type="spellStart"/>
      <w:r w:rsidRPr="00C2482A">
        <w:rPr>
          <w:rFonts w:asciiTheme="majorBidi" w:hAnsiTheme="majorBidi" w:cstheme="majorBidi"/>
          <w:i/>
          <w:sz w:val="40"/>
        </w:rPr>
        <w:t>Dirshu</w:t>
      </w:r>
      <w:proofErr w:type="spellEnd"/>
      <w:r w:rsidRPr="00C2482A">
        <w:rPr>
          <w:rFonts w:asciiTheme="majorBidi" w:hAnsiTheme="majorBidi" w:cstheme="majorBidi"/>
          <w:i/>
          <w:sz w:val="40"/>
        </w:rPr>
        <w:t xml:space="preserve"> Hashem </w:t>
      </w:r>
      <w:proofErr w:type="spellStart"/>
      <w:r w:rsidRPr="00C2482A">
        <w:rPr>
          <w:rFonts w:asciiTheme="majorBidi" w:hAnsiTheme="majorBidi" w:cstheme="majorBidi"/>
          <w:i/>
          <w:sz w:val="40"/>
        </w:rPr>
        <w:t>B’hematzo</w:t>
      </w:r>
      <w:proofErr w:type="spellEnd"/>
      <w:r w:rsidRPr="00C2482A">
        <w:rPr>
          <w:rFonts w:asciiTheme="majorBidi" w:hAnsiTheme="majorBidi" w:cstheme="majorBidi"/>
          <w:i/>
          <w:sz w:val="40"/>
        </w:rPr>
        <w:t>”</w:t>
      </w:r>
    </w:p>
    <w:p w:rsidR="00A9069E" w:rsidRDefault="00E75807">
      <w:pPr>
        <w:rPr>
          <w:rFonts w:asciiTheme="majorBidi" w:hAnsiTheme="majorBidi" w:cstheme="majorBidi"/>
          <w:i/>
          <w:sz w:val="40"/>
        </w:rPr>
      </w:pPr>
      <w:r w:rsidRPr="00C2482A">
        <w:rPr>
          <w:rFonts w:asciiTheme="majorBidi" w:hAnsiTheme="majorBidi" w:cstheme="majorBidi"/>
          <w:i/>
          <w:sz w:val="40"/>
        </w:rPr>
        <w:t xml:space="preserve"> “Seek out Hashem when He can be found.” </w:t>
      </w:r>
    </w:p>
    <w:p w:rsidR="00C2482A" w:rsidRPr="00C2482A" w:rsidRDefault="00C2482A">
      <w:pPr>
        <w:rPr>
          <w:rFonts w:asciiTheme="majorBidi" w:hAnsiTheme="majorBidi" w:cstheme="majorBidi"/>
          <w:i/>
          <w:sz w:val="32"/>
        </w:rPr>
      </w:pPr>
      <w:r w:rsidRPr="00C2482A">
        <w:rPr>
          <w:rFonts w:asciiTheme="majorBidi" w:hAnsiTheme="majorBidi" w:cstheme="majorBidi"/>
          <w:i/>
          <w:sz w:val="32"/>
        </w:rPr>
        <w:t xml:space="preserve">By </w:t>
      </w:r>
      <w:proofErr w:type="spellStart"/>
      <w:r w:rsidRPr="00C2482A">
        <w:rPr>
          <w:rFonts w:asciiTheme="majorBidi" w:hAnsiTheme="majorBidi" w:cstheme="majorBidi"/>
          <w:i/>
          <w:sz w:val="32"/>
        </w:rPr>
        <w:t>Soro</w:t>
      </w:r>
      <w:proofErr w:type="spellEnd"/>
      <w:r w:rsidRPr="00C2482A">
        <w:rPr>
          <w:rFonts w:asciiTheme="majorBidi" w:hAnsiTheme="majorBidi" w:cstheme="majorBidi"/>
          <w:i/>
          <w:sz w:val="32"/>
        </w:rPr>
        <w:t xml:space="preserve"> </w:t>
      </w:r>
      <w:proofErr w:type="spellStart"/>
      <w:r w:rsidRPr="00C2482A">
        <w:rPr>
          <w:rFonts w:asciiTheme="majorBidi" w:hAnsiTheme="majorBidi" w:cstheme="majorBidi"/>
          <w:i/>
          <w:sz w:val="32"/>
        </w:rPr>
        <w:t>Baila</w:t>
      </w:r>
      <w:proofErr w:type="spellEnd"/>
      <w:r w:rsidRPr="00C2482A">
        <w:rPr>
          <w:rFonts w:asciiTheme="majorBidi" w:hAnsiTheme="majorBidi" w:cstheme="majorBidi"/>
          <w:i/>
          <w:sz w:val="32"/>
        </w:rPr>
        <w:t xml:space="preserve"> Gross</w:t>
      </w:r>
      <w:r>
        <w:rPr>
          <w:rFonts w:asciiTheme="majorBidi" w:hAnsiTheme="majorBidi" w:cstheme="majorBidi"/>
          <w:i/>
          <w:sz w:val="32"/>
        </w:rPr>
        <w:t xml:space="preserve"> </w:t>
      </w:r>
      <w:proofErr w:type="spellStart"/>
      <w:r>
        <w:rPr>
          <w:rFonts w:asciiTheme="majorBidi" w:hAnsiTheme="majorBidi" w:cstheme="majorBidi"/>
          <w:i/>
          <w:sz w:val="32"/>
        </w:rPr>
        <w:t>erev</w:t>
      </w:r>
      <w:proofErr w:type="spellEnd"/>
      <w:r>
        <w:rPr>
          <w:rFonts w:asciiTheme="majorBidi" w:hAnsiTheme="majorBidi" w:cstheme="majorBidi"/>
          <w:i/>
          <w:sz w:val="32"/>
        </w:rPr>
        <w:t xml:space="preserve"> </w:t>
      </w:r>
      <w:proofErr w:type="spellStart"/>
      <w:r>
        <w:rPr>
          <w:rFonts w:asciiTheme="majorBidi" w:hAnsiTheme="majorBidi" w:cstheme="majorBidi"/>
          <w:i/>
          <w:sz w:val="32"/>
        </w:rPr>
        <w:t>rosh</w:t>
      </w:r>
      <w:proofErr w:type="spellEnd"/>
      <w:r>
        <w:rPr>
          <w:rFonts w:asciiTheme="majorBidi" w:hAnsiTheme="majorBidi" w:cstheme="majorBidi"/>
          <w:i/>
          <w:sz w:val="32"/>
        </w:rPr>
        <w:t xml:space="preserve"> </w:t>
      </w:r>
      <w:proofErr w:type="spellStart"/>
      <w:r>
        <w:rPr>
          <w:rFonts w:asciiTheme="majorBidi" w:hAnsiTheme="majorBidi" w:cstheme="majorBidi"/>
          <w:i/>
          <w:sz w:val="32"/>
        </w:rPr>
        <w:t>hashona</w:t>
      </w:r>
      <w:proofErr w:type="spellEnd"/>
      <w:r>
        <w:rPr>
          <w:rFonts w:asciiTheme="majorBidi" w:hAnsiTheme="majorBidi" w:cstheme="majorBidi"/>
          <w:i/>
          <w:sz w:val="32"/>
        </w:rPr>
        <w:t xml:space="preserve"> 5776</w:t>
      </w:r>
    </w:p>
    <w:p w:rsidR="00E75807" w:rsidRPr="00C2482A" w:rsidRDefault="00E75807" w:rsidP="00C2482A">
      <w:pPr>
        <w:jc w:val="both"/>
        <w:rPr>
          <w:rFonts w:ascii="Century Gothic" w:hAnsi="Century Gothic" w:cstheme="majorBidi"/>
        </w:rPr>
      </w:pPr>
      <w:r w:rsidRPr="00C2482A">
        <w:rPr>
          <w:rFonts w:ascii="Century Gothic" w:hAnsi="Century Gothic" w:cstheme="majorBidi"/>
        </w:rPr>
        <w:t xml:space="preserve">When can Hashem </w:t>
      </w:r>
      <w:r w:rsidRPr="00C2482A">
        <w:rPr>
          <w:rFonts w:ascii="Century Gothic" w:hAnsi="Century Gothic" w:cstheme="majorBidi"/>
          <w:u w:val="single"/>
        </w:rPr>
        <w:t>especially</w:t>
      </w:r>
      <w:r w:rsidRPr="00C2482A">
        <w:rPr>
          <w:rFonts w:ascii="Century Gothic" w:hAnsi="Century Gothic" w:cstheme="majorBidi"/>
        </w:rPr>
        <w:t xml:space="preserve"> be found? During the Ten Days of Repentance- from Rosh </w:t>
      </w:r>
      <w:proofErr w:type="spellStart"/>
      <w:r w:rsidRPr="00C2482A">
        <w:rPr>
          <w:rFonts w:ascii="Century Gothic" w:hAnsi="Century Gothic" w:cstheme="majorBidi"/>
        </w:rPr>
        <w:t>Hashana</w:t>
      </w:r>
      <w:proofErr w:type="spellEnd"/>
      <w:r w:rsidRPr="00C2482A">
        <w:rPr>
          <w:rFonts w:ascii="Century Gothic" w:hAnsi="Century Gothic" w:cstheme="majorBidi"/>
        </w:rPr>
        <w:t xml:space="preserve"> through Yom Kippur. Teshuva, repentance comes from the word </w:t>
      </w:r>
      <w:proofErr w:type="spellStart"/>
      <w:r w:rsidRPr="00C2482A">
        <w:rPr>
          <w:rFonts w:ascii="Century Gothic" w:hAnsi="Century Gothic" w:cstheme="majorBidi"/>
        </w:rPr>
        <w:t>shuv</w:t>
      </w:r>
      <w:proofErr w:type="spellEnd"/>
      <w:r w:rsidRPr="00C2482A">
        <w:rPr>
          <w:rFonts w:ascii="Century Gothic" w:hAnsi="Century Gothic" w:cstheme="majorBidi"/>
        </w:rPr>
        <w:t>- to return. During these awesome days we strive to return to, to</w:t>
      </w:r>
      <w:r w:rsidR="0000375A" w:rsidRPr="00C2482A">
        <w:rPr>
          <w:rFonts w:ascii="Century Gothic" w:hAnsi="Century Gothic" w:cstheme="majorBidi"/>
        </w:rPr>
        <w:t xml:space="preserve"> </w:t>
      </w:r>
      <w:r w:rsidRPr="00C2482A">
        <w:rPr>
          <w:rFonts w:ascii="Century Gothic" w:hAnsi="Century Gothic" w:cstheme="majorBidi"/>
        </w:rPr>
        <w:t xml:space="preserve">seek out and reunite with our merciful, and compassionate Creator. But, </w:t>
      </w:r>
      <w:r w:rsidRPr="00C2482A">
        <w:rPr>
          <w:rFonts w:ascii="Century Gothic" w:hAnsi="Century Gothic" w:cstheme="majorBidi"/>
          <w:u w:val="single"/>
        </w:rPr>
        <w:t xml:space="preserve">how </w:t>
      </w:r>
      <w:r w:rsidR="0000375A" w:rsidRPr="00C2482A">
        <w:rPr>
          <w:rFonts w:ascii="Century Gothic" w:hAnsi="Century Gothic" w:cstheme="majorBidi"/>
        </w:rPr>
        <w:t>do we seek Hashem?  I</w:t>
      </w:r>
      <w:r w:rsidRPr="00C2482A">
        <w:rPr>
          <w:rFonts w:ascii="Century Gothic" w:hAnsi="Century Gothic" w:cstheme="majorBidi"/>
        </w:rPr>
        <w:t>n what</w:t>
      </w:r>
      <w:r w:rsidR="0000375A" w:rsidRPr="00C2482A">
        <w:rPr>
          <w:rFonts w:ascii="Century Gothic" w:hAnsi="Century Gothic" w:cstheme="majorBidi"/>
        </w:rPr>
        <w:t xml:space="preserve"> </w:t>
      </w:r>
      <w:r w:rsidRPr="00C2482A">
        <w:rPr>
          <w:rFonts w:ascii="Century Gothic" w:hAnsi="Century Gothic" w:cstheme="majorBidi"/>
        </w:rPr>
        <w:t>way can</w:t>
      </w:r>
      <w:r w:rsidR="0000375A" w:rsidRPr="00C2482A">
        <w:rPr>
          <w:rFonts w:ascii="Century Gothic" w:hAnsi="Century Gothic" w:cstheme="majorBidi"/>
        </w:rPr>
        <w:t xml:space="preserve"> </w:t>
      </w:r>
      <w:r w:rsidRPr="00C2482A">
        <w:rPr>
          <w:rFonts w:ascii="Century Gothic" w:hAnsi="Century Gothic" w:cstheme="majorBidi"/>
        </w:rPr>
        <w:t xml:space="preserve">we discover Him? </w:t>
      </w:r>
    </w:p>
    <w:p w:rsidR="00E75807" w:rsidRPr="00C2482A" w:rsidRDefault="00E75807" w:rsidP="00C2482A">
      <w:pPr>
        <w:jc w:val="both"/>
        <w:rPr>
          <w:rFonts w:ascii="Century Gothic" w:hAnsi="Century Gothic" w:cstheme="majorBidi"/>
        </w:rPr>
      </w:pPr>
      <w:r w:rsidRPr="00C2482A">
        <w:rPr>
          <w:rFonts w:ascii="Century Gothic" w:hAnsi="Century Gothic" w:cstheme="majorBidi"/>
        </w:rPr>
        <w:t xml:space="preserve">Hashem Himself taught Moshe </w:t>
      </w:r>
      <w:proofErr w:type="spellStart"/>
      <w:r w:rsidRPr="00C2482A">
        <w:rPr>
          <w:rFonts w:ascii="Century Gothic" w:hAnsi="Century Gothic" w:cstheme="majorBidi"/>
        </w:rPr>
        <w:t>Ra</w:t>
      </w:r>
      <w:r w:rsidR="0000375A" w:rsidRPr="00C2482A">
        <w:rPr>
          <w:rFonts w:ascii="Century Gothic" w:hAnsi="Century Gothic" w:cstheme="majorBidi"/>
        </w:rPr>
        <w:t>bbei</w:t>
      </w:r>
      <w:r w:rsidRPr="00C2482A">
        <w:rPr>
          <w:rFonts w:ascii="Century Gothic" w:hAnsi="Century Gothic" w:cstheme="majorBidi"/>
        </w:rPr>
        <w:t>nu</w:t>
      </w:r>
      <w:proofErr w:type="spellEnd"/>
      <w:r w:rsidRPr="00C2482A">
        <w:rPr>
          <w:rFonts w:ascii="Century Gothic" w:hAnsi="Century Gothic" w:cstheme="majorBidi"/>
        </w:rPr>
        <w:t xml:space="preserve"> a tremendously powerful key to seeking out Hashem and arousing His great compassion towards us. In the aftermath of the devastating sin</w:t>
      </w:r>
      <w:r w:rsidR="0000375A" w:rsidRPr="00C2482A">
        <w:rPr>
          <w:rFonts w:ascii="Century Gothic" w:hAnsi="Century Gothic" w:cstheme="majorBidi"/>
        </w:rPr>
        <w:t xml:space="preserve"> of the Golden Calf, Moshe </w:t>
      </w:r>
      <w:proofErr w:type="spellStart"/>
      <w:r w:rsidR="0000375A" w:rsidRPr="00C2482A">
        <w:rPr>
          <w:rFonts w:ascii="Century Gothic" w:hAnsi="Century Gothic" w:cstheme="majorBidi"/>
        </w:rPr>
        <w:t>Rabbe</w:t>
      </w:r>
      <w:r w:rsidRPr="00C2482A">
        <w:rPr>
          <w:rFonts w:ascii="Century Gothic" w:hAnsi="Century Gothic" w:cstheme="majorBidi"/>
        </w:rPr>
        <w:t>inu</w:t>
      </w:r>
      <w:proofErr w:type="spellEnd"/>
      <w:r w:rsidRPr="00C2482A">
        <w:rPr>
          <w:rFonts w:ascii="Century Gothic" w:hAnsi="Century Gothic" w:cstheme="majorBidi"/>
        </w:rPr>
        <w:t xml:space="preserve"> spoke intimately with Hashem. Hashem the</w:t>
      </w:r>
      <w:r w:rsidR="0000375A" w:rsidRPr="00C2482A">
        <w:rPr>
          <w:rFonts w:ascii="Century Gothic" w:hAnsi="Century Gothic" w:cstheme="majorBidi"/>
        </w:rPr>
        <w:t>n</w:t>
      </w:r>
      <w:r w:rsidRPr="00C2482A">
        <w:rPr>
          <w:rFonts w:ascii="Century Gothic" w:hAnsi="Century Gothic" w:cstheme="majorBidi"/>
        </w:rPr>
        <w:t xml:space="preserve"> “realized” it was time to </w:t>
      </w:r>
      <w:r w:rsidR="00425520" w:rsidRPr="00C2482A">
        <w:rPr>
          <w:rFonts w:ascii="Century Gothic" w:hAnsi="Century Gothic" w:cstheme="majorBidi"/>
        </w:rPr>
        <w:t xml:space="preserve">teach Moshe His Thirteen Attributes of Mercy. Hashem’s intent, as </w:t>
      </w:r>
      <w:proofErr w:type="spellStart"/>
      <w:r w:rsidR="00425520" w:rsidRPr="00C2482A">
        <w:rPr>
          <w:rFonts w:ascii="Century Gothic" w:hAnsi="Century Gothic" w:cstheme="majorBidi"/>
        </w:rPr>
        <w:t>Rashi</w:t>
      </w:r>
      <w:proofErr w:type="spellEnd"/>
      <w:r w:rsidR="00425520" w:rsidRPr="00C2482A">
        <w:rPr>
          <w:rFonts w:ascii="Century Gothic" w:hAnsi="Century Gothic" w:cstheme="majorBidi"/>
        </w:rPr>
        <w:t xml:space="preserve"> explains, was th</w:t>
      </w:r>
      <w:r w:rsidR="0000375A" w:rsidRPr="00C2482A">
        <w:rPr>
          <w:rFonts w:ascii="Century Gothic" w:hAnsi="Century Gothic" w:cstheme="majorBidi"/>
        </w:rPr>
        <w:t xml:space="preserve">at any time that </w:t>
      </w:r>
      <w:proofErr w:type="spellStart"/>
      <w:r w:rsidR="0000375A" w:rsidRPr="00C2482A">
        <w:rPr>
          <w:rFonts w:ascii="Century Gothic" w:hAnsi="Century Gothic" w:cstheme="majorBidi"/>
        </w:rPr>
        <w:t>Klal</w:t>
      </w:r>
      <w:proofErr w:type="spellEnd"/>
      <w:r w:rsidR="0000375A" w:rsidRPr="00C2482A">
        <w:rPr>
          <w:rFonts w:ascii="Century Gothic" w:hAnsi="Century Gothic" w:cstheme="majorBidi"/>
        </w:rPr>
        <w:t xml:space="preserve"> </w:t>
      </w:r>
      <w:proofErr w:type="spellStart"/>
      <w:r w:rsidR="0000375A" w:rsidRPr="00C2482A">
        <w:rPr>
          <w:rFonts w:ascii="Century Gothic" w:hAnsi="Century Gothic" w:cstheme="majorBidi"/>
        </w:rPr>
        <w:t>Yisrael</w:t>
      </w:r>
      <w:proofErr w:type="spellEnd"/>
      <w:r w:rsidR="0000375A" w:rsidRPr="00C2482A">
        <w:rPr>
          <w:rFonts w:ascii="Century Gothic" w:hAnsi="Century Gothic" w:cstheme="majorBidi"/>
        </w:rPr>
        <w:t xml:space="preserve"> i</w:t>
      </w:r>
      <w:r w:rsidR="00425520" w:rsidRPr="00C2482A">
        <w:rPr>
          <w:rFonts w:ascii="Century Gothic" w:hAnsi="Century Gothic" w:cstheme="majorBidi"/>
        </w:rPr>
        <w:t>s i</w:t>
      </w:r>
      <w:r w:rsidR="0000375A" w:rsidRPr="00C2482A">
        <w:rPr>
          <w:rFonts w:ascii="Century Gothic" w:hAnsi="Century Gothic" w:cstheme="majorBidi"/>
        </w:rPr>
        <w:t>n need of compassion and forgi</w:t>
      </w:r>
      <w:r w:rsidR="00425520" w:rsidRPr="00C2482A">
        <w:rPr>
          <w:rFonts w:ascii="Century Gothic" w:hAnsi="Century Gothic" w:cstheme="majorBidi"/>
        </w:rPr>
        <w:t xml:space="preserve">veness from Him, we can call out with these thirteen attributes, and we will </w:t>
      </w:r>
      <w:r w:rsidR="0000375A" w:rsidRPr="00C2482A">
        <w:rPr>
          <w:rFonts w:ascii="Century Gothic" w:hAnsi="Century Gothic" w:cstheme="majorBidi"/>
        </w:rPr>
        <w:t>be answered. Hashem empowered M</w:t>
      </w:r>
      <w:r w:rsidR="00425520" w:rsidRPr="00C2482A">
        <w:rPr>
          <w:rFonts w:ascii="Century Gothic" w:hAnsi="Century Gothic" w:cstheme="majorBidi"/>
        </w:rPr>
        <w:t xml:space="preserve">oshe </w:t>
      </w:r>
      <w:proofErr w:type="spellStart"/>
      <w:r w:rsidR="00425520" w:rsidRPr="00C2482A">
        <w:rPr>
          <w:rFonts w:ascii="Century Gothic" w:hAnsi="Century Gothic" w:cstheme="majorBidi"/>
        </w:rPr>
        <w:t>Rabbeinu</w:t>
      </w:r>
      <w:proofErr w:type="spellEnd"/>
      <w:r w:rsidR="00425520" w:rsidRPr="00C2482A">
        <w:rPr>
          <w:rFonts w:ascii="Century Gothic" w:hAnsi="Century Gothic" w:cstheme="majorBidi"/>
        </w:rPr>
        <w:t xml:space="preserve"> , and by</w:t>
      </w:r>
      <w:r w:rsidR="0000375A" w:rsidRPr="00C2482A">
        <w:rPr>
          <w:rFonts w:ascii="Century Gothic" w:hAnsi="Century Gothic" w:cstheme="majorBidi"/>
        </w:rPr>
        <w:t xml:space="preserve"> extens</w:t>
      </w:r>
      <w:r w:rsidR="00425520" w:rsidRPr="00C2482A">
        <w:rPr>
          <w:rFonts w:ascii="Century Gothic" w:hAnsi="Century Gothic" w:cstheme="majorBidi"/>
        </w:rPr>
        <w:t>ion our nation, with the knowledge of this powerful prayer to be as a tool to merit forgiveness from Him.</w:t>
      </w:r>
    </w:p>
    <w:p w:rsidR="00425520" w:rsidRPr="00C2482A" w:rsidRDefault="00425520" w:rsidP="00C2482A">
      <w:pPr>
        <w:jc w:val="both"/>
        <w:rPr>
          <w:rFonts w:ascii="Century Gothic" w:hAnsi="Century Gothic" w:cstheme="majorBidi"/>
        </w:rPr>
      </w:pPr>
      <w:r w:rsidRPr="00C2482A">
        <w:rPr>
          <w:rFonts w:ascii="Century Gothic" w:hAnsi="Century Gothic" w:cstheme="majorBidi"/>
        </w:rPr>
        <w:tab/>
        <w:t xml:space="preserve">The Thirteen Attributes of Mercy of Hashem are recited as part of the </w:t>
      </w:r>
      <w:proofErr w:type="spellStart"/>
      <w:r w:rsidRPr="00C2482A">
        <w:rPr>
          <w:rFonts w:ascii="Century Gothic" w:hAnsi="Century Gothic" w:cstheme="majorBidi"/>
        </w:rPr>
        <w:t>selichos</w:t>
      </w:r>
      <w:proofErr w:type="spellEnd"/>
      <w:r w:rsidRPr="00C2482A">
        <w:rPr>
          <w:rFonts w:ascii="Century Gothic" w:hAnsi="Century Gothic" w:cstheme="majorBidi"/>
        </w:rPr>
        <w:t xml:space="preserve"> prayers leading up to Rosh </w:t>
      </w:r>
      <w:proofErr w:type="spellStart"/>
      <w:r w:rsidRPr="00C2482A">
        <w:rPr>
          <w:rFonts w:ascii="Century Gothic" w:hAnsi="Century Gothic" w:cstheme="majorBidi"/>
        </w:rPr>
        <w:t>Hashana</w:t>
      </w:r>
      <w:proofErr w:type="spellEnd"/>
      <w:r w:rsidRPr="00C2482A">
        <w:rPr>
          <w:rFonts w:ascii="Century Gothic" w:hAnsi="Century Gothic" w:cstheme="majorBidi"/>
        </w:rPr>
        <w:t xml:space="preserve">, during the week between Rosh </w:t>
      </w:r>
      <w:proofErr w:type="spellStart"/>
      <w:r w:rsidRPr="00C2482A">
        <w:rPr>
          <w:rFonts w:ascii="Century Gothic" w:hAnsi="Century Gothic" w:cstheme="majorBidi"/>
        </w:rPr>
        <w:t>Hashana</w:t>
      </w:r>
      <w:proofErr w:type="spellEnd"/>
      <w:r w:rsidRPr="00C2482A">
        <w:rPr>
          <w:rFonts w:ascii="Century Gothic" w:hAnsi="Century Gothic" w:cstheme="majorBidi"/>
        </w:rPr>
        <w:t xml:space="preserve"> and Yom Kippur, </w:t>
      </w:r>
      <w:r w:rsidR="0000375A" w:rsidRPr="00C2482A">
        <w:rPr>
          <w:rFonts w:ascii="Century Gothic" w:hAnsi="Century Gothic" w:cstheme="majorBidi"/>
        </w:rPr>
        <w:t>and on Yom Kippur itself. These</w:t>
      </w:r>
      <w:r w:rsidRPr="00C2482A">
        <w:rPr>
          <w:rFonts w:ascii="Century Gothic" w:hAnsi="Century Gothic" w:cstheme="majorBidi"/>
        </w:rPr>
        <w:t xml:space="preserve"> </w:t>
      </w:r>
      <w:proofErr w:type="spellStart"/>
      <w:r w:rsidRPr="00C2482A">
        <w:rPr>
          <w:rFonts w:ascii="Century Gothic" w:hAnsi="Century Gothic" w:cstheme="majorBidi"/>
        </w:rPr>
        <w:t>middos</w:t>
      </w:r>
      <w:proofErr w:type="spellEnd"/>
      <w:r w:rsidRPr="00C2482A">
        <w:rPr>
          <w:rFonts w:ascii="Century Gothic" w:hAnsi="Century Gothic" w:cstheme="majorBidi"/>
        </w:rPr>
        <w:t xml:space="preserve"> are also invoked in a varied form during the ‘</w:t>
      </w:r>
      <w:proofErr w:type="spellStart"/>
      <w:r w:rsidRPr="00C2482A">
        <w:rPr>
          <w:rFonts w:ascii="Century Gothic" w:hAnsi="Century Gothic" w:cstheme="majorBidi"/>
        </w:rPr>
        <w:t>Tashlich</w:t>
      </w:r>
      <w:proofErr w:type="spellEnd"/>
      <w:r w:rsidRPr="00C2482A">
        <w:rPr>
          <w:rFonts w:ascii="Century Gothic" w:hAnsi="Century Gothic" w:cstheme="majorBidi"/>
        </w:rPr>
        <w:t>” which</w:t>
      </w:r>
      <w:r w:rsidR="0000375A" w:rsidRPr="00C2482A">
        <w:rPr>
          <w:rFonts w:ascii="Century Gothic" w:hAnsi="Century Gothic" w:cstheme="majorBidi"/>
        </w:rPr>
        <w:t xml:space="preserve"> </w:t>
      </w:r>
      <w:r w:rsidRPr="00C2482A">
        <w:rPr>
          <w:rFonts w:ascii="Century Gothic" w:hAnsi="Century Gothic" w:cstheme="majorBidi"/>
        </w:rPr>
        <w:t xml:space="preserve">it is customary to say in the afternoon of the first day of Rosh </w:t>
      </w:r>
      <w:proofErr w:type="spellStart"/>
      <w:r w:rsidRPr="00C2482A">
        <w:rPr>
          <w:rFonts w:ascii="Century Gothic" w:hAnsi="Century Gothic" w:cstheme="majorBidi"/>
        </w:rPr>
        <w:t>Hashana</w:t>
      </w:r>
      <w:proofErr w:type="spellEnd"/>
      <w:r w:rsidRPr="00C2482A">
        <w:rPr>
          <w:rFonts w:ascii="Century Gothic" w:hAnsi="Century Gothic" w:cstheme="majorBidi"/>
        </w:rPr>
        <w:t xml:space="preserve">. When recited with proper concentration and devotion, these </w:t>
      </w:r>
      <w:proofErr w:type="spellStart"/>
      <w:r w:rsidRPr="00C2482A">
        <w:rPr>
          <w:rFonts w:ascii="Century Gothic" w:hAnsi="Century Gothic" w:cstheme="majorBidi"/>
        </w:rPr>
        <w:t>middos</w:t>
      </w:r>
      <w:proofErr w:type="spellEnd"/>
      <w:r w:rsidRPr="00C2482A">
        <w:rPr>
          <w:rFonts w:ascii="Century Gothic" w:hAnsi="Century Gothic" w:cstheme="majorBidi"/>
        </w:rPr>
        <w:t xml:space="preserve"> are said to “not come back empty- handed.”</w:t>
      </w:r>
    </w:p>
    <w:p w:rsidR="0061666B" w:rsidRPr="00C2482A" w:rsidRDefault="0061666B" w:rsidP="00C2482A">
      <w:pPr>
        <w:jc w:val="both"/>
        <w:rPr>
          <w:rFonts w:ascii="Century Gothic" w:hAnsi="Century Gothic" w:cstheme="majorBidi"/>
        </w:rPr>
      </w:pPr>
      <w:r w:rsidRPr="00C2482A">
        <w:rPr>
          <w:rFonts w:ascii="Century Gothic" w:hAnsi="Century Gothic" w:cstheme="majorBidi"/>
        </w:rPr>
        <w:tab/>
        <w:t>Hashem has taught us He is compassionate and gracious. He is slow to anger and abundant in kindness and truth. Hashem bears the burdens of our sins, cleanses us, and eagerly an</w:t>
      </w:r>
      <w:r w:rsidR="0000375A" w:rsidRPr="00C2482A">
        <w:rPr>
          <w:rFonts w:ascii="Century Gothic" w:hAnsi="Century Gothic" w:cstheme="majorBidi"/>
        </w:rPr>
        <w:t>ticipates our return and our reun</w:t>
      </w:r>
      <w:r w:rsidRPr="00C2482A">
        <w:rPr>
          <w:rFonts w:ascii="Century Gothic" w:hAnsi="Century Gothic" w:cstheme="majorBidi"/>
        </w:rPr>
        <w:t xml:space="preserve">ion with Him. If we harness the power of these thirteen </w:t>
      </w:r>
      <w:proofErr w:type="spellStart"/>
      <w:r w:rsidRPr="00C2482A">
        <w:rPr>
          <w:rFonts w:ascii="Century Gothic" w:hAnsi="Century Gothic" w:cstheme="majorBidi"/>
        </w:rPr>
        <w:t>middos</w:t>
      </w:r>
      <w:proofErr w:type="spellEnd"/>
      <w:r w:rsidRPr="00C2482A">
        <w:rPr>
          <w:rFonts w:ascii="Century Gothic" w:hAnsi="Century Gothic" w:cstheme="majorBidi"/>
        </w:rPr>
        <w:t>, He will</w:t>
      </w:r>
      <w:r w:rsidR="0000375A" w:rsidRPr="00C2482A">
        <w:rPr>
          <w:rFonts w:ascii="Century Gothic" w:hAnsi="Century Gothic" w:cstheme="majorBidi"/>
        </w:rPr>
        <w:t xml:space="preserve"> </w:t>
      </w:r>
      <w:r w:rsidRPr="00C2482A">
        <w:rPr>
          <w:rFonts w:ascii="Century Gothic" w:hAnsi="Century Gothic" w:cstheme="majorBidi"/>
        </w:rPr>
        <w:t xml:space="preserve">forgive us and bring us back to Him. </w:t>
      </w:r>
    </w:p>
    <w:p w:rsidR="0061666B" w:rsidRPr="00C2482A" w:rsidRDefault="0061666B" w:rsidP="00C2482A">
      <w:pPr>
        <w:jc w:val="both"/>
        <w:rPr>
          <w:rFonts w:ascii="Century Gothic" w:hAnsi="Century Gothic" w:cstheme="majorBidi"/>
        </w:rPr>
      </w:pPr>
      <w:r w:rsidRPr="00C2482A">
        <w:rPr>
          <w:rFonts w:ascii="Century Gothic" w:hAnsi="Century Gothic" w:cstheme="majorBidi"/>
        </w:rPr>
        <w:tab/>
        <w:t>It is fundamental to recognize that in</w:t>
      </w:r>
      <w:r w:rsidR="0000375A" w:rsidRPr="00C2482A">
        <w:rPr>
          <w:rFonts w:ascii="Century Gothic" w:hAnsi="Century Gothic" w:cstheme="majorBidi"/>
        </w:rPr>
        <w:t xml:space="preserve"> </w:t>
      </w:r>
      <w:r w:rsidRPr="00C2482A">
        <w:rPr>
          <w:rFonts w:ascii="Century Gothic" w:hAnsi="Century Gothic" w:cstheme="majorBidi"/>
        </w:rPr>
        <w:t xml:space="preserve">connection to </w:t>
      </w:r>
      <w:proofErr w:type="spellStart"/>
      <w:r w:rsidRPr="00C2482A">
        <w:rPr>
          <w:rFonts w:ascii="Century Gothic" w:hAnsi="Century Gothic" w:cstheme="majorBidi"/>
        </w:rPr>
        <w:t>Klal</w:t>
      </w:r>
      <w:proofErr w:type="spellEnd"/>
      <w:r w:rsidRPr="00C2482A">
        <w:rPr>
          <w:rFonts w:ascii="Century Gothic" w:hAnsi="Century Gothic" w:cstheme="majorBidi"/>
        </w:rPr>
        <w:t xml:space="preserve"> </w:t>
      </w:r>
      <w:proofErr w:type="spellStart"/>
      <w:r w:rsidRPr="00C2482A">
        <w:rPr>
          <w:rFonts w:ascii="Century Gothic" w:hAnsi="Century Gothic" w:cstheme="majorBidi"/>
        </w:rPr>
        <w:t>Yisrael</w:t>
      </w:r>
      <w:proofErr w:type="spellEnd"/>
      <w:r w:rsidRPr="00C2482A">
        <w:rPr>
          <w:rFonts w:ascii="Century Gothic" w:hAnsi="Century Gothic" w:cstheme="majorBidi"/>
        </w:rPr>
        <w:t xml:space="preserve"> “tapping into” the potency of the “Thirteen Attributes” the words of the </w:t>
      </w:r>
      <w:proofErr w:type="spellStart"/>
      <w:r w:rsidRPr="00C2482A">
        <w:rPr>
          <w:rFonts w:ascii="Century Gothic" w:hAnsi="Century Gothic" w:cstheme="majorBidi"/>
        </w:rPr>
        <w:t>Gemara</w:t>
      </w:r>
      <w:proofErr w:type="spellEnd"/>
      <w:r w:rsidRPr="00C2482A">
        <w:rPr>
          <w:rFonts w:ascii="Century Gothic" w:hAnsi="Century Gothic" w:cstheme="majorBidi"/>
        </w:rPr>
        <w:t xml:space="preserve"> state</w:t>
      </w:r>
      <w:r w:rsidR="0000375A" w:rsidRPr="00C2482A">
        <w:rPr>
          <w:rFonts w:ascii="Century Gothic" w:hAnsi="Century Gothic" w:cstheme="majorBidi"/>
        </w:rPr>
        <w:t>s</w:t>
      </w:r>
      <w:r w:rsidRPr="00C2482A">
        <w:rPr>
          <w:rFonts w:ascii="Century Gothic" w:hAnsi="Century Gothic" w:cstheme="majorBidi"/>
        </w:rPr>
        <w:t>: “ …….</w:t>
      </w:r>
      <w:proofErr w:type="spellStart"/>
      <w:r w:rsidRPr="00C2482A">
        <w:rPr>
          <w:rFonts w:ascii="Century Gothic" w:hAnsi="Century Gothic" w:cstheme="majorBidi"/>
        </w:rPr>
        <w:t>Y’asu</w:t>
      </w:r>
      <w:proofErr w:type="spellEnd"/>
      <w:r w:rsidRPr="00C2482A">
        <w:rPr>
          <w:rFonts w:ascii="Century Gothic" w:hAnsi="Century Gothic" w:cstheme="majorBidi"/>
        </w:rPr>
        <w:t xml:space="preserve"> </w:t>
      </w:r>
      <w:proofErr w:type="spellStart"/>
      <w:r w:rsidRPr="00C2482A">
        <w:rPr>
          <w:rFonts w:ascii="Century Gothic" w:hAnsi="Century Gothic" w:cstheme="majorBidi"/>
        </w:rPr>
        <w:t>lifanai</w:t>
      </w:r>
      <w:proofErr w:type="spellEnd"/>
      <w:r w:rsidRPr="00C2482A">
        <w:rPr>
          <w:rFonts w:ascii="Century Gothic" w:hAnsi="Century Gothic" w:cstheme="majorBidi"/>
        </w:rPr>
        <w:t xml:space="preserve"> </w:t>
      </w:r>
      <w:proofErr w:type="spellStart"/>
      <w:r w:rsidRPr="00C2482A">
        <w:rPr>
          <w:rFonts w:ascii="Century Gothic" w:hAnsi="Century Gothic" w:cstheme="majorBidi"/>
        </w:rPr>
        <w:t>k’seder</w:t>
      </w:r>
      <w:proofErr w:type="spellEnd"/>
      <w:r w:rsidRPr="00C2482A">
        <w:rPr>
          <w:rFonts w:ascii="Century Gothic" w:hAnsi="Century Gothic" w:cstheme="majorBidi"/>
        </w:rPr>
        <w:t xml:space="preserve"> haze </w:t>
      </w:r>
      <w:proofErr w:type="spellStart"/>
      <w:r w:rsidRPr="00C2482A">
        <w:rPr>
          <w:rFonts w:ascii="Century Gothic" w:hAnsi="Century Gothic" w:cstheme="majorBidi"/>
        </w:rPr>
        <w:t>v’ani</w:t>
      </w:r>
      <w:proofErr w:type="spellEnd"/>
      <w:r w:rsidR="0000375A" w:rsidRPr="00C2482A">
        <w:rPr>
          <w:rFonts w:ascii="Century Gothic" w:hAnsi="Century Gothic" w:cstheme="majorBidi"/>
        </w:rPr>
        <w:t xml:space="preserve"> </w:t>
      </w:r>
      <w:proofErr w:type="spellStart"/>
      <w:r w:rsidRPr="00C2482A">
        <w:rPr>
          <w:rFonts w:ascii="Century Gothic" w:hAnsi="Century Gothic" w:cstheme="majorBidi"/>
        </w:rPr>
        <w:t>emchol</w:t>
      </w:r>
      <w:proofErr w:type="spellEnd"/>
      <w:r w:rsidRPr="00C2482A">
        <w:rPr>
          <w:rFonts w:ascii="Century Gothic" w:hAnsi="Century Gothic" w:cstheme="majorBidi"/>
        </w:rPr>
        <w:t xml:space="preserve"> </w:t>
      </w:r>
      <w:proofErr w:type="spellStart"/>
      <w:r w:rsidRPr="00C2482A">
        <w:rPr>
          <w:rFonts w:ascii="Century Gothic" w:hAnsi="Century Gothic" w:cstheme="majorBidi"/>
        </w:rPr>
        <w:t>lahem</w:t>
      </w:r>
      <w:proofErr w:type="spellEnd"/>
      <w:r w:rsidRPr="00C2482A">
        <w:rPr>
          <w:rFonts w:ascii="Century Gothic" w:hAnsi="Century Gothic" w:cstheme="majorBidi"/>
        </w:rPr>
        <w:t xml:space="preserve"> (25:17)” The usage of the word “</w:t>
      </w:r>
      <w:proofErr w:type="spellStart"/>
      <w:r w:rsidRPr="00C2482A">
        <w:rPr>
          <w:rFonts w:ascii="Century Gothic" w:hAnsi="Century Gothic" w:cstheme="majorBidi"/>
        </w:rPr>
        <w:t>y’asu</w:t>
      </w:r>
      <w:proofErr w:type="spellEnd"/>
      <w:r w:rsidRPr="00C2482A">
        <w:rPr>
          <w:rFonts w:ascii="Century Gothic" w:hAnsi="Century Gothic" w:cstheme="majorBidi"/>
        </w:rPr>
        <w:t xml:space="preserve">,” </w:t>
      </w:r>
      <w:r w:rsidRPr="00C2482A">
        <w:rPr>
          <w:rFonts w:ascii="Century Gothic" w:hAnsi="Century Gothic" w:cstheme="majorBidi"/>
          <w:u w:val="single"/>
        </w:rPr>
        <w:t>they shall do</w:t>
      </w:r>
      <w:r w:rsidR="0000375A" w:rsidRPr="00C2482A">
        <w:rPr>
          <w:rFonts w:ascii="Century Gothic" w:hAnsi="Century Gothic" w:cstheme="majorBidi"/>
          <w:u w:val="single"/>
        </w:rPr>
        <w:t xml:space="preserve"> </w:t>
      </w:r>
      <w:r w:rsidRPr="00C2482A">
        <w:rPr>
          <w:rFonts w:ascii="Century Gothic" w:hAnsi="Century Gothic" w:cstheme="majorBidi"/>
        </w:rPr>
        <w:t xml:space="preserve">teaches us that we must strive to </w:t>
      </w:r>
      <w:r w:rsidRPr="00C2482A">
        <w:rPr>
          <w:rFonts w:ascii="Century Gothic" w:hAnsi="Century Gothic" w:cstheme="majorBidi"/>
          <w:u w:val="single"/>
        </w:rPr>
        <w:t>emulate</w:t>
      </w:r>
      <w:r w:rsidRPr="00C2482A">
        <w:rPr>
          <w:rFonts w:ascii="Century Gothic" w:hAnsi="Century Gothic" w:cstheme="majorBidi"/>
        </w:rPr>
        <w:t xml:space="preserve"> the ways of Hashem. This powerful prayer serves as a</w:t>
      </w:r>
      <w:r w:rsidR="0000375A" w:rsidRPr="00C2482A">
        <w:rPr>
          <w:rFonts w:ascii="Century Gothic" w:hAnsi="Century Gothic" w:cstheme="majorBidi"/>
        </w:rPr>
        <w:t xml:space="preserve"> </w:t>
      </w:r>
      <w:r w:rsidRPr="00C2482A">
        <w:rPr>
          <w:rFonts w:ascii="Century Gothic" w:hAnsi="Century Gothic" w:cstheme="majorBidi"/>
        </w:rPr>
        <w:t xml:space="preserve">director for us of our life’s work. </w:t>
      </w:r>
      <w:bookmarkStart w:id="0" w:name="_GoBack"/>
      <w:bookmarkEnd w:id="0"/>
      <w:r w:rsidR="00A1375E" w:rsidRPr="00C2482A">
        <w:rPr>
          <w:rFonts w:ascii="Century Gothic" w:hAnsi="Century Gothic" w:cstheme="majorBidi"/>
        </w:rPr>
        <w:t>Certainly,</w:t>
      </w:r>
      <w:r w:rsidRPr="00C2482A">
        <w:rPr>
          <w:rFonts w:ascii="Century Gothic" w:hAnsi="Century Gothic" w:cstheme="majorBidi"/>
        </w:rPr>
        <w:t xml:space="preserve"> we must learn </w:t>
      </w:r>
      <w:r w:rsidR="00F66341" w:rsidRPr="00C2482A">
        <w:rPr>
          <w:rFonts w:ascii="Century Gothic" w:hAnsi="Century Gothic" w:cstheme="majorBidi"/>
        </w:rPr>
        <w:t>the ways of Hashem in order to follow the</w:t>
      </w:r>
      <w:r w:rsidR="0000375A" w:rsidRPr="00C2482A">
        <w:rPr>
          <w:rFonts w:ascii="Century Gothic" w:hAnsi="Century Gothic" w:cstheme="majorBidi"/>
        </w:rPr>
        <w:t>m</w:t>
      </w:r>
      <w:r w:rsidR="00F66341" w:rsidRPr="00C2482A">
        <w:rPr>
          <w:rFonts w:ascii="Century Gothic" w:hAnsi="Century Gothic" w:cstheme="majorBidi"/>
        </w:rPr>
        <w:t xml:space="preserve">, and the deeper </w:t>
      </w:r>
      <w:r w:rsidR="0000375A" w:rsidRPr="00C2482A">
        <w:rPr>
          <w:rFonts w:ascii="Century Gothic" w:hAnsi="Century Gothic" w:cstheme="majorBidi"/>
        </w:rPr>
        <w:t xml:space="preserve">our </w:t>
      </w:r>
      <w:r w:rsidR="00F66341" w:rsidRPr="00C2482A">
        <w:rPr>
          <w:rFonts w:ascii="Century Gothic" w:hAnsi="Century Gothic" w:cstheme="majorBidi"/>
        </w:rPr>
        <w:t>understanding of Hashem’s ways, the more we will be able to emulate the</w:t>
      </w:r>
      <w:r w:rsidR="0000375A" w:rsidRPr="00C2482A">
        <w:rPr>
          <w:rFonts w:ascii="Century Gothic" w:hAnsi="Century Gothic" w:cstheme="majorBidi"/>
        </w:rPr>
        <w:t>m</w:t>
      </w:r>
      <w:r w:rsidR="00F66341" w:rsidRPr="00C2482A">
        <w:rPr>
          <w:rFonts w:ascii="Century Gothic" w:hAnsi="Century Gothic" w:cstheme="majorBidi"/>
        </w:rPr>
        <w:t>.</w:t>
      </w:r>
    </w:p>
    <w:p w:rsidR="00F66341" w:rsidRPr="00C2482A" w:rsidRDefault="0000375A" w:rsidP="00C2482A">
      <w:pPr>
        <w:jc w:val="both"/>
        <w:rPr>
          <w:rFonts w:ascii="Century Gothic" w:hAnsi="Century Gothic" w:cstheme="majorBidi"/>
        </w:rPr>
      </w:pPr>
      <w:r w:rsidRPr="00C2482A">
        <w:rPr>
          <w:rFonts w:ascii="Century Gothic" w:hAnsi="Century Gothic" w:cstheme="majorBidi"/>
        </w:rPr>
        <w:lastRenderedPageBreak/>
        <w:tab/>
        <w:t>Essent</w:t>
      </w:r>
      <w:r w:rsidR="00F66341" w:rsidRPr="00C2482A">
        <w:rPr>
          <w:rFonts w:ascii="Century Gothic" w:hAnsi="Century Gothic" w:cstheme="majorBidi"/>
        </w:rPr>
        <w:t xml:space="preserve">ially, we can find Hashem through our very own selves. We must work to delve within ourselves, search out and find these precious </w:t>
      </w:r>
      <w:proofErr w:type="spellStart"/>
      <w:r w:rsidR="00F66341" w:rsidRPr="00C2482A">
        <w:rPr>
          <w:rFonts w:ascii="Century Gothic" w:hAnsi="Century Gothic" w:cstheme="majorBidi"/>
        </w:rPr>
        <w:t>m</w:t>
      </w:r>
      <w:r w:rsidRPr="00C2482A">
        <w:rPr>
          <w:rFonts w:ascii="Century Gothic" w:hAnsi="Century Gothic" w:cstheme="majorBidi"/>
        </w:rPr>
        <w:t>iddos</w:t>
      </w:r>
      <w:proofErr w:type="spellEnd"/>
      <w:r w:rsidRPr="00C2482A">
        <w:rPr>
          <w:rFonts w:ascii="Century Gothic" w:hAnsi="Century Gothic" w:cstheme="majorBidi"/>
        </w:rPr>
        <w:t>. We must strive to develop</w:t>
      </w:r>
      <w:r w:rsidR="00F66341" w:rsidRPr="00C2482A">
        <w:rPr>
          <w:rFonts w:ascii="Century Gothic" w:hAnsi="Century Gothic" w:cstheme="majorBidi"/>
        </w:rPr>
        <w:t xml:space="preserve"> the ways of Hashem between one another- to be patient and forgiving, to show others compassion and grace. We must toil to control our anger; to speak and act with kindness and with truth. When we tak</w:t>
      </w:r>
      <w:r w:rsidRPr="00C2482A">
        <w:rPr>
          <w:rFonts w:ascii="Century Gothic" w:hAnsi="Century Gothic" w:cstheme="majorBidi"/>
        </w:rPr>
        <w:t>e steps that show we are emulat</w:t>
      </w:r>
      <w:r w:rsidR="00F66341" w:rsidRPr="00C2482A">
        <w:rPr>
          <w:rFonts w:ascii="Century Gothic" w:hAnsi="Century Gothic" w:cstheme="majorBidi"/>
        </w:rPr>
        <w:t>ing the ways of Hashem, then Hashem in turn will act with these special attributes towards us. Our sincere efforts can yield tremendous benefit. Our hard work can reap great reward. The reward of arousing Hashem’</w:t>
      </w:r>
      <w:r w:rsidRPr="00C2482A">
        <w:rPr>
          <w:rFonts w:ascii="Century Gothic" w:hAnsi="Century Gothic" w:cstheme="majorBidi"/>
        </w:rPr>
        <w:t>s kindness and compass</w:t>
      </w:r>
      <w:r w:rsidR="00F66341" w:rsidRPr="00C2482A">
        <w:rPr>
          <w:rFonts w:ascii="Century Gothic" w:hAnsi="Century Gothic" w:cstheme="majorBidi"/>
        </w:rPr>
        <w:t>ion toward</w:t>
      </w:r>
      <w:r w:rsidRPr="00C2482A">
        <w:rPr>
          <w:rFonts w:ascii="Century Gothic" w:hAnsi="Century Gothic" w:cstheme="majorBidi"/>
        </w:rPr>
        <w:t xml:space="preserve"> </w:t>
      </w:r>
      <w:r w:rsidR="00F66341" w:rsidRPr="00C2482A">
        <w:rPr>
          <w:rFonts w:ascii="Century Gothic" w:hAnsi="Century Gothic" w:cstheme="majorBidi"/>
        </w:rPr>
        <w:t xml:space="preserve">us. The reward of seeing Him with more clarity, earning His forgiveness and being cleansed. </w:t>
      </w:r>
    </w:p>
    <w:p w:rsidR="00F66341" w:rsidRPr="00C2482A" w:rsidRDefault="00F66341" w:rsidP="00C2482A">
      <w:pPr>
        <w:jc w:val="both"/>
        <w:rPr>
          <w:rFonts w:ascii="Century Gothic" w:hAnsi="Century Gothic" w:cstheme="majorBidi"/>
        </w:rPr>
      </w:pPr>
      <w:r w:rsidRPr="00C2482A">
        <w:rPr>
          <w:rFonts w:ascii="Century Gothic" w:hAnsi="Century Gothic" w:cstheme="majorBidi"/>
        </w:rPr>
        <w:tab/>
        <w:t>Hashem in His infinite kindness has granted us precious opportunity. During these ten days, when He can readily be found, we implore Him to reach into His</w:t>
      </w:r>
      <w:r w:rsidR="0000375A" w:rsidRPr="00C2482A">
        <w:rPr>
          <w:rFonts w:ascii="Century Gothic" w:hAnsi="Century Gothic" w:cstheme="majorBidi"/>
        </w:rPr>
        <w:t xml:space="preserve"> “</w:t>
      </w:r>
      <w:r w:rsidRPr="00C2482A">
        <w:rPr>
          <w:rFonts w:ascii="Century Gothic" w:hAnsi="Century Gothic" w:cstheme="majorBidi"/>
        </w:rPr>
        <w:t xml:space="preserve">Thirteen Attributes of Mercy” and turn toward us with </w:t>
      </w:r>
      <w:r w:rsidR="0000375A" w:rsidRPr="00C2482A">
        <w:rPr>
          <w:rFonts w:ascii="Century Gothic" w:hAnsi="Century Gothic" w:cstheme="majorBidi"/>
        </w:rPr>
        <w:t>compassion and favor. Let us sei</w:t>
      </w:r>
      <w:r w:rsidRPr="00C2482A">
        <w:rPr>
          <w:rFonts w:ascii="Century Gothic" w:hAnsi="Century Gothic" w:cstheme="majorBidi"/>
        </w:rPr>
        <w:t>ze this time to</w:t>
      </w:r>
      <w:r w:rsidR="0000375A" w:rsidRPr="00C2482A">
        <w:rPr>
          <w:rFonts w:ascii="Century Gothic" w:hAnsi="Century Gothic" w:cstheme="majorBidi"/>
        </w:rPr>
        <w:t xml:space="preserve"> </w:t>
      </w:r>
      <w:r w:rsidRPr="00C2482A">
        <w:rPr>
          <w:rFonts w:ascii="Century Gothic" w:hAnsi="Century Gothic" w:cstheme="majorBidi"/>
        </w:rPr>
        <w:t xml:space="preserve">delve within ourselves, search out and find these valuable </w:t>
      </w:r>
      <w:proofErr w:type="spellStart"/>
      <w:r w:rsidRPr="00C2482A">
        <w:rPr>
          <w:rFonts w:ascii="Century Gothic" w:hAnsi="Century Gothic" w:cstheme="majorBidi"/>
        </w:rPr>
        <w:t>middos</w:t>
      </w:r>
      <w:proofErr w:type="spellEnd"/>
      <w:r w:rsidRPr="00C2482A">
        <w:rPr>
          <w:rFonts w:ascii="Century Gothic" w:hAnsi="Century Gothic" w:cstheme="majorBidi"/>
        </w:rPr>
        <w:t xml:space="preserve">. And with Hashem’s help, </w:t>
      </w:r>
      <w:r w:rsidR="0000375A" w:rsidRPr="00C2482A">
        <w:rPr>
          <w:rFonts w:ascii="Century Gothic" w:hAnsi="Century Gothic" w:cstheme="majorBidi"/>
        </w:rPr>
        <w:t>we will find and return to Him- our compassionate Father.</w:t>
      </w:r>
    </w:p>
    <w:sectPr w:rsidR="00F66341" w:rsidRPr="00C248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807"/>
    <w:rsid w:val="0000375A"/>
    <w:rsid w:val="00102B47"/>
    <w:rsid w:val="00425520"/>
    <w:rsid w:val="0061666B"/>
    <w:rsid w:val="007E65C1"/>
    <w:rsid w:val="00A1375E"/>
    <w:rsid w:val="00A9069E"/>
    <w:rsid w:val="00C2482A"/>
    <w:rsid w:val="00E75807"/>
    <w:rsid w:val="00F663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12D0F8-C35E-43CE-904B-A1ED876F0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538</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Tzippy</dc:creator>
  <cp:lastModifiedBy>Shaindy Kappel</cp:lastModifiedBy>
  <cp:revision>3</cp:revision>
  <dcterms:created xsi:type="dcterms:W3CDTF">2016-12-27T15:22:00Z</dcterms:created>
  <dcterms:modified xsi:type="dcterms:W3CDTF">2017-02-01T00:11:00Z</dcterms:modified>
</cp:coreProperties>
</file>