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AED" w:rsidRPr="004E1AED" w:rsidRDefault="00384F3A" w:rsidP="004E1AED">
      <w:pPr>
        <w:pStyle w:val="Title"/>
      </w:pPr>
      <w:r>
        <w:t>a golden chain</w:t>
      </w:r>
    </w:p>
    <w:p w:rsidR="00194DF6" w:rsidRDefault="00384F3A">
      <w:pPr>
        <w:pStyle w:val="Heading1"/>
      </w:pPr>
      <w:r>
        <w:t>by rabbi david sapirman, dean of the ani maamin foundation pesach 5777</w:t>
      </w:r>
    </w:p>
    <w:p w:rsidR="00384F3A" w:rsidRDefault="00384F3A" w:rsidP="00384F3A">
      <w:pPr>
        <w:jc w:val="both"/>
      </w:pPr>
      <w:r>
        <w:t>On Shabbos Hagadol we remember a great miracle: Jews all over Egypt bought and transported sheep for the korban Pesach, to the great chagrin of the Egyptians.</w:t>
      </w:r>
    </w:p>
    <w:p w:rsidR="00384F3A" w:rsidRDefault="00384F3A" w:rsidP="00384F3A">
      <w:pPr>
        <w:jc w:val="both"/>
      </w:pPr>
      <w:r>
        <w:t xml:space="preserve"> The sheep was worshipped as their god, and Bnei Yisrael were about to slaughter it as an offering to Hashem! The Egyptians would have liked nothing better than to kill the Jews, but Hashem miraculously prevented them from doing any harm. The Sefer Hachinuch explains the rationale behind the prohibition to break a bone of the korban Pesach, provided it has a kezayis of meat on it or marrow inside. The reason is that we don't just commemorate miracles on the Seder night—we reenact them, as if we were actually living them at this very moment.</w:t>
      </w:r>
    </w:p>
    <w:p w:rsidR="00384F3A" w:rsidRDefault="00384F3A" w:rsidP="00384F3A">
      <w:pPr>
        <w:jc w:val="both"/>
      </w:pPr>
      <w:r>
        <w:t xml:space="preserve"> On this night we became Hashem's princes and noblemen, and it is beneath our dignity to break bones to get meat. If we are still hungry, we can be served another portion. </w:t>
      </w:r>
    </w:p>
    <w:p w:rsidR="00384F3A" w:rsidRDefault="00384F3A" w:rsidP="00384F3A">
      <w:pPr>
        <w:jc w:val="both"/>
      </w:pPr>
      <w:r>
        <w:t>This year we will be celebrating Seder #3330 since the first one took place in Mitzrayim. Never has Am Yisrael stopped conducting the Pesach Seder, no matter where we have been dispersed. In the countries of Western and Eastern Europe, North Africa, and the Middle East, Jews have always made a Seder, and today as well, Jews in communities throughout North and South America, Australia and Europe, prepare to once again celebrate Pesach. What an astoundingly beautiful thought. We are linked to Yetzias Mitzrayim by a golden chain of mesorah that stretches from our times all the way back to the Yidden preparing to leave Egypt. Just as we tell the story of the Haggadah to our children, so did our grandparents, and their grandparents before them.</w:t>
      </w:r>
    </w:p>
    <w:p w:rsidR="00384F3A" w:rsidRDefault="00384F3A" w:rsidP="00384F3A">
      <w:pPr>
        <w:jc w:val="both"/>
      </w:pPr>
      <w:r>
        <w:t xml:space="preserve"> Never in Jewish history was there a time when the vast majority of Klal Yisrael did not affirm that they were the descendants of those who left Mitzrayim and personally experienced miracles. Only after the advent of the Reform movement did Jews begin to reject their ancient beliefs, thinking that they could thereby assimilate into the cultures of their host nations. The Seder night is the opportunity to</w:t>
      </w:r>
      <w:r>
        <w:t xml:space="preserve"> </w:t>
      </w:r>
      <w:r>
        <w:t xml:space="preserve"> tell our children: Kinderlach! We keep these mitzvos because we know without a doubt where they come from—and where we come from. We witnessed it all, and transmitted it all from generation to generation.</w:t>
      </w:r>
    </w:p>
    <w:p w:rsidR="00384F3A" w:rsidRDefault="00384F3A" w:rsidP="00384F3A">
      <w:pPr>
        <w:autoSpaceDE w:val="0"/>
        <w:autoSpaceDN w:val="0"/>
        <w:bidi/>
        <w:adjustRightInd w:val="0"/>
        <w:spacing w:before="0" w:after="0" w:line="240" w:lineRule="auto"/>
        <w:rPr>
          <w:rFonts w:cs="David"/>
          <w:sz w:val="24"/>
          <w:szCs w:val="24"/>
        </w:rPr>
      </w:pPr>
      <w:r>
        <w:rPr>
          <w:rFonts w:cs="David"/>
          <w:bCs/>
          <w:color w:val="000000"/>
          <w:sz w:val="24"/>
          <w:szCs w:val="26"/>
          <w:rtl/>
          <w:lang w:bidi="he-IL"/>
        </w:rPr>
        <w:t>חיב כּל אדם לראות את עצמו כּאלו יצא ממצרים</w:t>
      </w:r>
    </w:p>
    <w:p w:rsidR="00384F3A" w:rsidRDefault="00384F3A" w:rsidP="00384F3A">
      <w:pPr>
        <w:jc w:val="both"/>
      </w:pPr>
      <w:r w:rsidRPr="00384F3A">
        <w:t>Chayav kol adam liros es atzmo ke’ilu hu yatza miMitzrayim</w:t>
      </w:r>
      <w:bookmarkStart w:id="0" w:name="_GoBack"/>
      <w:bookmarkEnd w:id="0"/>
      <w:r>
        <w:t xml:space="preserve"> we are all obligated to see ourselves as having left Egypt. We always have. And with Hashem's help, we will always continue to do so.  </w:t>
      </w:r>
    </w:p>
    <w:p w:rsidR="004E1AED" w:rsidRDefault="004E1AED" w:rsidP="00384F3A"/>
    <w:sectPr w:rsidR="004E1AED"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12A" w:rsidRDefault="0026112A">
      <w:pPr>
        <w:spacing w:after="0" w:line="240" w:lineRule="auto"/>
      </w:pPr>
      <w:r>
        <w:separator/>
      </w:r>
    </w:p>
  </w:endnote>
  <w:endnote w:type="continuationSeparator" w:id="0">
    <w:p w:rsidR="0026112A" w:rsidRDefault="00261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avid">
    <w:altName w:val="Arial"/>
    <w:panose1 w:val="00000000000000000000"/>
    <w:charset w:val="B1"/>
    <w:family w:val="auto"/>
    <w:notTrueType/>
    <w:pitch w:val="default"/>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12A" w:rsidRDefault="0026112A">
      <w:pPr>
        <w:spacing w:after="0" w:line="240" w:lineRule="auto"/>
      </w:pPr>
      <w:r>
        <w:separator/>
      </w:r>
    </w:p>
  </w:footnote>
  <w:footnote w:type="continuationSeparator" w:id="0">
    <w:p w:rsidR="0026112A" w:rsidRDefault="00261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F3A"/>
    <w:rsid w:val="00194DF6"/>
    <w:rsid w:val="0026112A"/>
    <w:rsid w:val="00384F3A"/>
    <w:rsid w:val="004E1AED"/>
    <w:rsid w:val="005C12A5"/>
    <w:rsid w:val="00A1310C"/>
    <w:rsid w:val="00D47A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74A41"/>
  <w15:docId w15:val="{3BF906B7-B9F2-4C83-9EAE-9716A8D0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 w:id="182565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indy%20Kappel\AppData\Roaming\Microsoft\Templates\Banded%20design%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avid">
    <w:altName w:val="Arial"/>
    <w:panose1 w:val="00000000000000000000"/>
    <w:charset w:val="B1"/>
    <w:family w:val="auto"/>
    <w:notTrueType/>
    <w:pitch w:val="default"/>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0BF"/>
    <w:rsid w:val="00616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E357C858374BE59F98C7933F62D0EF">
    <w:name w:val="07E357C858374BE59F98C7933F62D0EF"/>
  </w:style>
  <w:style w:type="paragraph" w:customStyle="1" w:styleId="A9E861DB006241029878F94BA5E3F640">
    <w:name w:val="A9E861DB006241029878F94BA5E3F640"/>
  </w:style>
  <w:style w:type="paragraph" w:customStyle="1" w:styleId="D972CE5F323442FBA79ACD1EDDF1FEC0">
    <w:name w:val="D972CE5F323442FBA79ACD1EDDF1FE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4.xml><?xml version="1.0" encoding="utf-8"?>
<ds:datastoreItem xmlns:ds="http://schemas.openxmlformats.org/officeDocument/2006/customXml" ds:itemID="{1A6F0FD7-1A06-4AED-B2F0-DCE8BB97D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4</TotalTime>
  <Pages>1</Pages>
  <Words>382</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Shaindy Kappel</dc:creator>
  <cp:lastModifiedBy>Shaindy Kappel</cp:lastModifiedBy>
  <cp:revision>1</cp:revision>
  <dcterms:created xsi:type="dcterms:W3CDTF">2017-04-09T11:31:00Z</dcterms:created>
  <dcterms:modified xsi:type="dcterms:W3CDTF">2017-04-09T11:35:00Z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